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33" w:rsidRDefault="00E7775C">
      <w:pPr>
        <w:rPr>
          <w:b/>
          <w:sz w:val="28"/>
          <w:szCs w:val="28"/>
        </w:rPr>
      </w:pPr>
      <w:bookmarkStart w:id="0" w:name="_GoBack"/>
      <w:bookmarkEnd w:id="0"/>
      <w:r>
        <w:rPr>
          <w:b/>
          <w:sz w:val="28"/>
          <w:szCs w:val="28"/>
        </w:rPr>
        <w:t>Notes</w:t>
      </w:r>
      <w:r w:rsidR="0010448B">
        <w:rPr>
          <w:b/>
          <w:sz w:val="28"/>
          <w:szCs w:val="28"/>
        </w:rPr>
        <w:t xml:space="preserve"> – Loughton Surgery PPG – Monday 11</w:t>
      </w:r>
      <w:r w:rsidR="0010448B">
        <w:rPr>
          <w:b/>
          <w:sz w:val="28"/>
          <w:szCs w:val="28"/>
          <w:vertAlign w:val="superscript"/>
        </w:rPr>
        <w:t>th</w:t>
      </w:r>
      <w:r w:rsidR="0010448B">
        <w:rPr>
          <w:b/>
          <w:sz w:val="28"/>
          <w:szCs w:val="28"/>
        </w:rPr>
        <w:t xml:space="preserve"> June 2018</w:t>
      </w:r>
    </w:p>
    <w:p w:rsidR="005C3DCA" w:rsidRDefault="00BA08DD">
      <w:pPr>
        <w:rPr>
          <w:b/>
          <w:sz w:val="24"/>
          <w:szCs w:val="24"/>
        </w:rPr>
      </w:pPr>
      <w:r w:rsidRPr="00BA08DD">
        <w:rPr>
          <w:b/>
          <w:sz w:val="24"/>
          <w:szCs w:val="24"/>
        </w:rPr>
        <w:t xml:space="preserve">Present – </w:t>
      </w:r>
    </w:p>
    <w:p w:rsidR="00BA08DD" w:rsidRDefault="005C3DCA">
      <w:pPr>
        <w:rPr>
          <w:b/>
          <w:sz w:val="24"/>
          <w:szCs w:val="24"/>
        </w:rPr>
      </w:pPr>
      <w:r>
        <w:rPr>
          <w:b/>
          <w:sz w:val="24"/>
          <w:szCs w:val="24"/>
        </w:rPr>
        <w:t xml:space="preserve">Patients : </w:t>
      </w:r>
      <w:r w:rsidR="00BA08DD" w:rsidRPr="00BA08DD">
        <w:rPr>
          <w:b/>
          <w:sz w:val="24"/>
          <w:szCs w:val="24"/>
        </w:rPr>
        <w:t>Sherrill Klein, Margaret Fitch, Peter Fitch, Stafford McGuiness, David Hatchard, Anne Wragg, Mick Higgins, Ken Turner, Sue Gorwall, Irene Petersen</w:t>
      </w:r>
    </w:p>
    <w:p w:rsidR="005C3DCA" w:rsidRPr="005C3DCA" w:rsidRDefault="005C3DCA">
      <w:pPr>
        <w:rPr>
          <w:b/>
          <w:sz w:val="24"/>
          <w:szCs w:val="24"/>
        </w:rPr>
      </w:pPr>
      <w:r>
        <w:rPr>
          <w:b/>
          <w:sz w:val="24"/>
          <w:szCs w:val="24"/>
        </w:rPr>
        <w:t xml:space="preserve">Practice : Dr Motafis, Dr Larh, Michaela </w:t>
      </w:r>
      <w:r w:rsidR="00831D3A">
        <w:rPr>
          <w:b/>
          <w:sz w:val="24"/>
          <w:szCs w:val="24"/>
        </w:rPr>
        <w:t>Davis</w:t>
      </w:r>
    </w:p>
    <w:p w:rsidR="00162F33" w:rsidRDefault="00162F33">
      <w:pPr>
        <w:rPr>
          <w:b/>
          <w:sz w:val="28"/>
          <w:szCs w:val="28"/>
        </w:rPr>
      </w:pPr>
    </w:p>
    <w:p w:rsidR="00162F33" w:rsidRPr="004B4410" w:rsidRDefault="00162F33">
      <w:pPr>
        <w:rPr>
          <w:b/>
          <w:sz w:val="24"/>
          <w:szCs w:val="24"/>
        </w:rPr>
      </w:pPr>
    </w:p>
    <w:p w:rsidR="00162F33" w:rsidRPr="00AB2666" w:rsidRDefault="0010448B">
      <w:pPr>
        <w:pStyle w:val="ListParagraph"/>
        <w:numPr>
          <w:ilvl w:val="0"/>
          <w:numId w:val="1"/>
        </w:numPr>
        <w:rPr>
          <w:b/>
          <w:sz w:val="24"/>
          <w:szCs w:val="24"/>
          <w:u w:val="single"/>
        </w:rPr>
      </w:pPr>
      <w:r w:rsidRPr="00AB2666">
        <w:rPr>
          <w:b/>
          <w:sz w:val="24"/>
          <w:szCs w:val="24"/>
          <w:u w:val="single"/>
        </w:rPr>
        <w:t xml:space="preserve">Notes from the last meeting – accuracy; note progress on any </w:t>
      </w:r>
      <w:r w:rsidR="00E7775C" w:rsidRPr="00AB2666">
        <w:rPr>
          <w:b/>
          <w:sz w:val="24"/>
          <w:szCs w:val="24"/>
          <w:u w:val="single"/>
        </w:rPr>
        <w:t>action points not on the Agenda</w:t>
      </w:r>
    </w:p>
    <w:p w:rsidR="00E7775C" w:rsidRPr="004B4410" w:rsidRDefault="00E7775C" w:rsidP="00E7775C">
      <w:pPr>
        <w:pStyle w:val="ListParagraph"/>
        <w:rPr>
          <w:sz w:val="24"/>
          <w:szCs w:val="24"/>
        </w:rPr>
      </w:pPr>
      <w:r w:rsidRPr="004B4410">
        <w:rPr>
          <w:sz w:val="24"/>
          <w:szCs w:val="24"/>
        </w:rPr>
        <w:t>Nothing noted not covered in the meeting</w:t>
      </w:r>
    </w:p>
    <w:p w:rsidR="00162F33" w:rsidRPr="004B4410" w:rsidRDefault="00162F33" w:rsidP="00E7775C">
      <w:pPr>
        <w:rPr>
          <w:sz w:val="24"/>
          <w:szCs w:val="24"/>
        </w:rPr>
      </w:pPr>
    </w:p>
    <w:p w:rsidR="00162F33" w:rsidRPr="00AB2666" w:rsidRDefault="0010448B">
      <w:pPr>
        <w:pStyle w:val="ListParagraph"/>
        <w:numPr>
          <w:ilvl w:val="0"/>
          <w:numId w:val="1"/>
        </w:numPr>
        <w:rPr>
          <w:b/>
          <w:sz w:val="24"/>
          <w:szCs w:val="24"/>
          <w:u w:val="single"/>
        </w:rPr>
      </w:pPr>
      <w:r w:rsidRPr="00AB2666">
        <w:rPr>
          <w:b/>
          <w:sz w:val="24"/>
          <w:szCs w:val="24"/>
          <w:u w:val="single"/>
        </w:rPr>
        <w:t>Progress on Phone problem</w:t>
      </w:r>
    </w:p>
    <w:p w:rsidR="00E7775C" w:rsidRPr="00B21C03" w:rsidRDefault="00E7775C" w:rsidP="00B21C03">
      <w:pPr>
        <w:pStyle w:val="ListParagraph"/>
        <w:rPr>
          <w:sz w:val="24"/>
          <w:szCs w:val="24"/>
        </w:rPr>
      </w:pPr>
      <w:r w:rsidRPr="004B4410">
        <w:rPr>
          <w:sz w:val="24"/>
          <w:szCs w:val="24"/>
        </w:rPr>
        <w:t>We spent nearly another hour on this ongoing problem – going into more detail about how it works (or does not!)</w:t>
      </w:r>
    </w:p>
    <w:p w:rsidR="004B4410" w:rsidRDefault="004B4410" w:rsidP="00E7775C">
      <w:pPr>
        <w:pStyle w:val="ListParagraph"/>
        <w:rPr>
          <w:sz w:val="24"/>
          <w:szCs w:val="24"/>
        </w:rPr>
      </w:pPr>
      <w:r w:rsidRPr="004B4410">
        <w:rPr>
          <w:sz w:val="24"/>
          <w:szCs w:val="24"/>
        </w:rPr>
        <w:t>Too many detailed points to transcribe – but points raised were:</w:t>
      </w:r>
    </w:p>
    <w:p w:rsidR="00B21C03" w:rsidRDefault="00B21C03" w:rsidP="00B21C03">
      <w:pPr>
        <w:rPr>
          <w:sz w:val="24"/>
          <w:szCs w:val="24"/>
        </w:rPr>
      </w:pPr>
      <w:r>
        <w:rPr>
          <w:rFonts w:eastAsia="Arial"/>
          <w:sz w:val="24"/>
          <w:szCs w:val="24"/>
        </w:rPr>
        <w:t xml:space="preserve">           </w:t>
      </w:r>
      <w:r w:rsidR="004B4410" w:rsidRPr="00B21C03">
        <w:rPr>
          <w:sz w:val="24"/>
          <w:szCs w:val="24"/>
        </w:rPr>
        <w:t xml:space="preserve">The ‘dashboard’ showing </w:t>
      </w:r>
      <w:r w:rsidR="00831D3A" w:rsidRPr="00B21C03">
        <w:rPr>
          <w:sz w:val="24"/>
          <w:szCs w:val="24"/>
        </w:rPr>
        <w:t xml:space="preserve">the Practice what is the </w:t>
      </w:r>
      <w:r w:rsidR="004B4410" w:rsidRPr="00B21C03">
        <w:rPr>
          <w:sz w:val="24"/>
          <w:szCs w:val="24"/>
        </w:rPr>
        <w:t xml:space="preserve">data </w:t>
      </w:r>
      <w:r w:rsidR="00831D3A" w:rsidRPr="00B21C03">
        <w:rPr>
          <w:sz w:val="24"/>
          <w:szCs w:val="24"/>
        </w:rPr>
        <w:t>concerning th</w:t>
      </w:r>
      <w:r>
        <w:rPr>
          <w:sz w:val="24"/>
          <w:szCs w:val="24"/>
        </w:rPr>
        <w:t>e</w:t>
      </w:r>
    </w:p>
    <w:p w:rsidR="00B21C03" w:rsidRDefault="00B21C03" w:rsidP="00B21C03">
      <w:pPr>
        <w:rPr>
          <w:sz w:val="24"/>
          <w:szCs w:val="24"/>
        </w:rPr>
      </w:pPr>
      <w:r>
        <w:rPr>
          <w:sz w:val="24"/>
          <w:szCs w:val="24"/>
        </w:rPr>
        <w:t xml:space="preserve">           </w:t>
      </w:r>
      <w:r w:rsidR="00831D3A" w:rsidRPr="00B21C03">
        <w:rPr>
          <w:sz w:val="24"/>
          <w:szCs w:val="24"/>
        </w:rPr>
        <w:t xml:space="preserve">functioning of the system </w:t>
      </w:r>
      <w:r w:rsidR="004B4410" w:rsidRPr="00B21C03">
        <w:rPr>
          <w:sz w:val="24"/>
          <w:szCs w:val="24"/>
        </w:rPr>
        <w:t xml:space="preserve">– what is produced on that does </w:t>
      </w:r>
      <w:r w:rsidR="004B4410" w:rsidRPr="00B21C03">
        <w:rPr>
          <w:i/>
          <w:sz w:val="24"/>
          <w:szCs w:val="24"/>
          <w:u w:val="single"/>
        </w:rPr>
        <w:t>not</w:t>
      </w:r>
      <w:r w:rsidR="004B4410" w:rsidRPr="00B21C03">
        <w:rPr>
          <w:sz w:val="24"/>
          <w:szCs w:val="24"/>
        </w:rPr>
        <w:t xml:space="preserve"> seem to match</w:t>
      </w:r>
    </w:p>
    <w:p w:rsidR="00B21C03" w:rsidRDefault="004B4410" w:rsidP="00B21C03">
      <w:pPr>
        <w:rPr>
          <w:sz w:val="24"/>
          <w:szCs w:val="24"/>
        </w:rPr>
      </w:pPr>
      <w:r w:rsidRPr="00B21C03">
        <w:rPr>
          <w:sz w:val="24"/>
          <w:szCs w:val="24"/>
        </w:rPr>
        <w:t xml:space="preserve"> </w:t>
      </w:r>
      <w:r w:rsidR="00B21C03">
        <w:rPr>
          <w:sz w:val="24"/>
          <w:szCs w:val="24"/>
        </w:rPr>
        <w:t xml:space="preserve">          </w:t>
      </w:r>
      <w:r w:rsidRPr="00B21C03">
        <w:rPr>
          <w:sz w:val="24"/>
          <w:szCs w:val="24"/>
        </w:rPr>
        <w:t>the complaints/anecdotal evidence from both the group and other patients</w:t>
      </w:r>
    </w:p>
    <w:p w:rsidR="004B4410" w:rsidRPr="00B21C03" w:rsidRDefault="00A21F9A" w:rsidP="00B21C03">
      <w:pPr>
        <w:rPr>
          <w:sz w:val="24"/>
          <w:szCs w:val="24"/>
        </w:rPr>
      </w:pPr>
      <w:r w:rsidRPr="00B21C03">
        <w:rPr>
          <w:sz w:val="24"/>
          <w:szCs w:val="24"/>
        </w:rPr>
        <w:t xml:space="preserve"> </w:t>
      </w:r>
      <w:r w:rsidR="00B21C03">
        <w:rPr>
          <w:sz w:val="24"/>
          <w:szCs w:val="24"/>
        </w:rPr>
        <w:t xml:space="preserve">          </w:t>
      </w:r>
      <w:r w:rsidRPr="00B21C03">
        <w:rPr>
          <w:sz w:val="24"/>
          <w:szCs w:val="24"/>
        </w:rPr>
        <w:t>about waiting times when phoning, etc.</w:t>
      </w:r>
    </w:p>
    <w:p w:rsidR="004B4410" w:rsidRDefault="004B4410" w:rsidP="004B4410">
      <w:pPr>
        <w:pStyle w:val="ListParagraph"/>
        <w:rPr>
          <w:sz w:val="24"/>
          <w:szCs w:val="24"/>
        </w:rPr>
      </w:pPr>
      <w:r>
        <w:rPr>
          <w:sz w:val="24"/>
          <w:szCs w:val="24"/>
        </w:rPr>
        <w:t xml:space="preserve">We were all </w:t>
      </w:r>
      <w:r w:rsidRPr="004B4410">
        <w:rPr>
          <w:sz w:val="24"/>
          <w:szCs w:val="24"/>
        </w:rPr>
        <w:t>fed up with excuse</w:t>
      </w:r>
      <w:r>
        <w:rPr>
          <w:sz w:val="24"/>
          <w:szCs w:val="24"/>
        </w:rPr>
        <w:t>s</w:t>
      </w:r>
      <w:r w:rsidRPr="004B4410">
        <w:rPr>
          <w:sz w:val="24"/>
          <w:szCs w:val="24"/>
        </w:rPr>
        <w:t xml:space="preserve"> and thought maybe contract shou</w:t>
      </w:r>
      <w:r>
        <w:rPr>
          <w:sz w:val="24"/>
          <w:szCs w:val="24"/>
        </w:rPr>
        <w:t>l</w:t>
      </w:r>
      <w:r w:rsidRPr="004B4410">
        <w:rPr>
          <w:sz w:val="24"/>
          <w:szCs w:val="24"/>
        </w:rPr>
        <w:t>d be terminated</w:t>
      </w:r>
      <w:r w:rsidR="009F5BAF">
        <w:rPr>
          <w:sz w:val="24"/>
          <w:szCs w:val="24"/>
        </w:rPr>
        <w:t xml:space="preserve"> – but time to do that and costs incurred would have to be investigated</w:t>
      </w:r>
    </w:p>
    <w:p w:rsidR="00831D3A" w:rsidRDefault="009F5BAF" w:rsidP="004B4410">
      <w:pPr>
        <w:pStyle w:val="ListParagraph"/>
        <w:rPr>
          <w:sz w:val="24"/>
          <w:szCs w:val="24"/>
        </w:rPr>
      </w:pPr>
      <w:r>
        <w:rPr>
          <w:sz w:val="24"/>
          <w:szCs w:val="24"/>
        </w:rPr>
        <w:t xml:space="preserve">Dr Larh has booked a meeting with the company rep responsible – but time/date not </w:t>
      </w:r>
      <w:r w:rsidR="00B21C03">
        <w:rPr>
          <w:sz w:val="24"/>
          <w:szCs w:val="24"/>
        </w:rPr>
        <w:t>yet confirmed – poss a few week?</w:t>
      </w:r>
    </w:p>
    <w:p w:rsidR="009F5BAF" w:rsidRDefault="009F5BAF" w:rsidP="004B4410">
      <w:pPr>
        <w:pStyle w:val="ListParagraph"/>
        <w:rPr>
          <w:sz w:val="24"/>
          <w:szCs w:val="24"/>
        </w:rPr>
      </w:pPr>
      <w:r>
        <w:rPr>
          <w:sz w:val="24"/>
          <w:szCs w:val="24"/>
        </w:rPr>
        <w:t>Could one rep from the group be willing to attend such a meeting? PB would circulate the group when date/time known and whoever could make it should attend</w:t>
      </w:r>
      <w:r w:rsidR="00A21F9A">
        <w:rPr>
          <w:sz w:val="24"/>
          <w:szCs w:val="24"/>
        </w:rPr>
        <w:t xml:space="preserve"> to represent the feelings of the patients.</w:t>
      </w:r>
    </w:p>
    <w:p w:rsidR="009F5BAF" w:rsidRDefault="009F5BAF" w:rsidP="004B4410">
      <w:pPr>
        <w:pStyle w:val="ListParagraph"/>
        <w:rPr>
          <w:sz w:val="24"/>
          <w:szCs w:val="24"/>
        </w:rPr>
      </w:pPr>
      <w:r>
        <w:rPr>
          <w:sz w:val="24"/>
          <w:szCs w:val="24"/>
        </w:rPr>
        <w:t xml:space="preserve">It would be difficult to change providers, as the CCG is involved, and </w:t>
      </w:r>
      <w:r w:rsidR="00831D3A">
        <w:rPr>
          <w:sz w:val="24"/>
          <w:szCs w:val="24"/>
        </w:rPr>
        <w:t xml:space="preserve">possibly </w:t>
      </w:r>
      <w:r>
        <w:rPr>
          <w:sz w:val="24"/>
          <w:szCs w:val="24"/>
        </w:rPr>
        <w:t>might nee</w:t>
      </w:r>
      <w:r w:rsidR="00831D3A">
        <w:rPr>
          <w:sz w:val="24"/>
          <w:szCs w:val="24"/>
        </w:rPr>
        <w:t>d to attend the meeting</w:t>
      </w:r>
      <w:r>
        <w:rPr>
          <w:sz w:val="24"/>
          <w:szCs w:val="24"/>
        </w:rPr>
        <w:t xml:space="preserve">. The contract is part of </w:t>
      </w:r>
      <w:r w:rsidR="00A21F9A">
        <w:rPr>
          <w:sz w:val="24"/>
          <w:szCs w:val="24"/>
        </w:rPr>
        <w:t>an NHS sub -c</w:t>
      </w:r>
      <w:r>
        <w:rPr>
          <w:sz w:val="24"/>
          <w:szCs w:val="24"/>
        </w:rPr>
        <w:t>ontract for the IT services in the whole area – and this includes the telephony arrangements (NEL CSU)</w:t>
      </w:r>
    </w:p>
    <w:p w:rsidR="00A21F9A" w:rsidRDefault="00A21F9A" w:rsidP="004B4410">
      <w:pPr>
        <w:pStyle w:val="ListParagraph"/>
        <w:rPr>
          <w:sz w:val="24"/>
          <w:szCs w:val="24"/>
        </w:rPr>
      </w:pPr>
      <w:r>
        <w:rPr>
          <w:sz w:val="24"/>
          <w:szCs w:val="24"/>
        </w:rPr>
        <w:t>The IT services are being de-commissioned now too – from July. There are interlinks with other practices – and there are GPDR issues now which need to be guarded. And one local practice is NOT on the same system as Loughton Surgery.</w:t>
      </w:r>
    </w:p>
    <w:p w:rsidR="00077A2B" w:rsidRDefault="00077A2B" w:rsidP="004B4410">
      <w:pPr>
        <w:pStyle w:val="ListParagraph"/>
        <w:rPr>
          <w:sz w:val="24"/>
          <w:szCs w:val="24"/>
        </w:rPr>
      </w:pPr>
    </w:p>
    <w:p w:rsidR="00077A2B" w:rsidRPr="00AB62D2" w:rsidRDefault="00077A2B" w:rsidP="004B4410">
      <w:pPr>
        <w:pStyle w:val="ListParagraph"/>
        <w:rPr>
          <w:sz w:val="24"/>
          <w:szCs w:val="24"/>
          <w:u w:val="single"/>
        </w:rPr>
      </w:pPr>
      <w:r w:rsidRPr="00AB2666">
        <w:rPr>
          <w:b/>
          <w:sz w:val="24"/>
          <w:szCs w:val="24"/>
          <w:u w:val="single"/>
        </w:rPr>
        <w:t>Other matters about phoning/booking</w:t>
      </w:r>
      <w:r w:rsidR="003517A7" w:rsidRPr="00AB2666">
        <w:rPr>
          <w:b/>
          <w:sz w:val="24"/>
          <w:szCs w:val="24"/>
          <w:u w:val="single"/>
        </w:rPr>
        <w:t xml:space="preserve">, etc </w:t>
      </w:r>
      <w:r w:rsidRPr="00AB2666">
        <w:rPr>
          <w:b/>
          <w:sz w:val="24"/>
          <w:szCs w:val="24"/>
          <w:u w:val="single"/>
        </w:rPr>
        <w:t xml:space="preserve"> were raised too</w:t>
      </w:r>
      <w:r w:rsidRPr="00AB62D2">
        <w:rPr>
          <w:sz w:val="24"/>
          <w:szCs w:val="24"/>
          <w:u w:val="single"/>
        </w:rPr>
        <w:t xml:space="preserve"> – </w:t>
      </w:r>
    </w:p>
    <w:p w:rsidR="00077A2B" w:rsidRDefault="00077A2B" w:rsidP="004B4410">
      <w:pPr>
        <w:pStyle w:val="ListParagraph"/>
        <w:rPr>
          <w:sz w:val="24"/>
          <w:szCs w:val="24"/>
        </w:rPr>
      </w:pPr>
      <w:r>
        <w:rPr>
          <w:sz w:val="24"/>
          <w:szCs w:val="24"/>
        </w:rPr>
        <w:t>How can patients get through to the surgery if there is an URGENT call?</w:t>
      </w:r>
    </w:p>
    <w:p w:rsidR="00077A2B" w:rsidRDefault="00077A2B" w:rsidP="004B4410">
      <w:pPr>
        <w:pStyle w:val="ListParagraph"/>
        <w:rPr>
          <w:sz w:val="24"/>
          <w:szCs w:val="24"/>
        </w:rPr>
      </w:pPr>
      <w:r>
        <w:rPr>
          <w:sz w:val="24"/>
          <w:szCs w:val="24"/>
        </w:rPr>
        <w:t xml:space="preserve">There was a short discussion on this matter – we </w:t>
      </w:r>
      <w:r w:rsidRPr="00831D3A">
        <w:rPr>
          <w:b/>
          <w:sz w:val="24"/>
          <w:szCs w:val="24"/>
          <w:u w:val="single"/>
        </w:rPr>
        <w:t>agreed</w:t>
      </w:r>
      <w:r>
        <w:rPr>
          <w:sz w:val="24"/>
          <w:szCs w:val="24"/>
        </w:rPr>
        <w:t xml:space="preserve"> that IF a matter was so urgent then the person </w:t>
      </w:r>
      <w:r w:rsidR="00AB62D2">
        <w:rPr>
          <w:sz w:val="24"/>
          <w:szCs w:val="24"/>
        </w:rPr>
        <w:t xml:space="preserve">SHOULD </w:t>
      </w:r>
      <w:r>
        <w:rPr>
          <w:sz w:val="24"/>
          <w:szCs w:val="24"/>
        </w:rPr>
        <w:t xml:space="preserve">be phoning either 911 or 999. </w:t>
      </w:r>
    </w:p>
    <w:p w:rsidR="00077A2B" w:rsidRDefault="00077A2B" w:rsidP="004B4410">
      <w:pPr>
        <w:pStyle w:val="ListParagraph"/>
        <w:rPr>
          <w:sz w:val="24"/>
          <w:szCs w:val="24"/>
        </w:rPr>
      </w:pPr>
      <w:r>
        <w:rPr>
          <w:sz w:val="24"/>
          <w:szCs w:val="24"/>
        </w:rPr>
        <w:t>There IS a separate number for emergency contact between the surgery and services such as hospitals, ambulance service</w:t>
      </w:r>
      <w:r w:rsidR="00AB62D2">
        <w:rPr>
          <w:sz w:val="24"/>
          <w:szCs w:val="24"/>
        </w:rPr>
        <w:t xml:space="preserve">s, </w:t>
      </w:r>
      <w:r>
        <w:rPr>
          <w:sz w:val="24"/>
          <w:szCs w:val="24"/>
        </w:rPr>
        <w:t>any other appropriate service providers – again</w:t>
      </w:r>
      <w:r w:rsidR="00AB62D2">
        <w:rPr>
          <w:sz w:val="24"/>
          <w:szCs w:val="24"/>
        </w:rPr>
        <w:t>,</w:t>
      </w:r>
      <w:r>
        <w:rPr>
          <w:sz w:val="24"/>
          <w:szCs w:val="24"/>
        </w:rPr>
        <w:t xml:space="preserve"> we </w:t>
      </w:r>
      <w:r w:rsidRPr="00831D3A">
        <w:rPr>
          <w:b/>
          <w:sz w:val="24"/>
          <w:szCs w:val="24"/>
          <w:u w:val="single"/>
        </w:rPr>
        <w:t>agreed</w:t>
      </w:r>
      <w:r>
        <w:rPr>
          <w:sz w:val="24"/>
          <w:szCs w:val="24"/>
        </w:rPr>
        <w:t xml:space="preserve"> that this number SHOULD be kept separate and private to that provision</w:t>
      </w:r>
      <w:r w:rsidR="00AB62D2">
        <w:rPr>
          <w:sz w:val="24"/>
          <w:szCs w:val="24"/>
        </w:rPr>
        <w:t>.</w:t>
      </w:r>
    </w:p>
    <w:p w:rsidR="00831D3A" w:rsidRDefault="00831D3A" w:rsidP="004B4410">
      <w:pPr>
        <w:pStyle w:val="ListParagraph"/>
        <w:rPr>
          <w:sz w:val="24"/>
          <w:szCs w:val="24"/>
        </w:rPr>
      </w:pPr>
    </w:p>
    <w:p w:rsidR="00AB62D2" w:rsidRDefault="00AB62D2" w:rsidP="004B4410">
      <w:pPr>
        <w:pStyle w:val="ListParagraph"/>
        <w:rPr>
          <w:sz w:val="24"/>
          <w:szCs w:val="24"/>
        </w:rPr>
      </w:pPr>
      <w:r>
        <w:rPr>
          <w:sz w:val="24"/>
          <w:szCs w:val="24"/>
        </w:rPr>
        <w:t>This led to discussion about the early morning and more parti</w:t>
      </w:r>
      <w:r w:rsidR="00B21C03">
        <w:rPr>
          <w:sz w:val="24"/>
          <w:szCs w:val="24"/>
        </w:rPr>
        <w:t xml:space="preserve">cularly the 4pm slot to request </w:t>
      </w:r>
      <w:r>
        <w:rPr>
          <w:sz w:val="24"/>
          <w:szCs w:val="24"/>
        </w:rPr>
        <w:t xml:space="preserve">a </w:t>
      </w:r>
      <w:r w:rsidR="00B21C03">
        <w:rPr>
          <w:sz w:val="24"/>
          <w:szCs w:val="24"/>
        </w:rPr>
        <w:t>‘</w:t>
      </w:r>
      <w:r>
        <w:rPr>
          <w:sz w:val="24"/>
          <w:szCs w:val="24"/>
        </w:rPr>
        <w:t>same day</w:t>
      </w:r>
      <w:r w:rsidR="00B21C03">
        <w:rPr>
          <w:sz w:val="24"/>
          <w:szCs w:val="24"/>
        </w:rPr>
        <w:t>’</w:t>
      </w:r>
      <w:r>
        <w:rPr>
          <w:sz w:val="24"/>
          <w:szCs w:val="24"/>
        </w:rPr>
        <w:t xml:space="preserve"> appointment – there is the same triage arrangement – and slots would be allocated if at all possible – and not</w:t>
      </w:r>
      <w:r w:rsidR="00B21C03">
        <w:rPr>
          <w:sz w:val="24"/>
          <w:szCs w:val="24"/>
        </w:rPr>
        <w:t xml:space="preserve"> </w:t>
      </w:r>
      <w:r w:rsidR="00B21C03" w:rsidRPr="00B21C03">
        <w:rPr>
          <w:i/>
          <w:sz w:val="24"/>
          <w:szCs w:val="24"/>
        </w:rPr>
        <w:t xml:space="preserve">then </w:t>
      </w:r>
      <w:r w:rsidR="00B21C03">
        <w:rPr>
          <w:sz w:val="24"/>
          <w:szCs w:val="24"/>
        </w:rPr>
        <w:t xml:space="preserve">always to your ‘own’ Dr. </w:t>
      </w:r>
      <w:r>
        <w:rPr>
          <w:sz w:val="24"/>
          <w:szCs w:val="24"/>
        </w:rPr>
        <w:t>(Some clarification given about that)</w:t>
      </w:r>
    </w:p>
    <w:p w:rsidR="00831D3A" w:rsidRDefault="00831D3A" w:rsidP="004B4410">
      <w:pPr>
        <w:pStyle w:val="ListParagraph"/>
        <w:rPr>
          <w:sz w:val="24"/>
          <w:szCs w:val="24"/>
        </w:rPr>
      </w:pPr>
    </w:p>
    <w:p w:rsidR="00AB62D2" w:rsidRDefault="00AB62D2" w:rsidP="004B4410">
      <w:pPr>
        <w:pStyle w:val="ListParagraph"/>
        <w:rPr>
          <w:sz w:val="24"/>
          <w:szCs w:val="24"/>
        </w:rPr>
      </w:pPr>
      <w:r>
        <w:rPr>
          <w:sz w:val="24"/>
          <w:szCs w:val="24"/>
        </w:rPr>
        <w:lastRenderedPageBreak/>
        <w:t>There was further clarification given about accessing other services – e.g. the need to call AFTER 11 for results of any tests/any or any other reasons than the appointment slots for that day</w:t>
      </w:r>
    </w:p>
    <w:p w:rsidR="00831D3A" w:rsidRDefault="00831D3A" w:rsidP="004B4410">
      <w:pPr>
        <w:pStyle w:val="ListParagraph"/>
        <w:rPr>
          <w:sz w:val="24"/>
          <w:szCs w:val="24"/>
        </w:rPr>
      </w:pPr>
    </w:p>
    <w:p w:rsidR="00B21C03" w:rsidRDefault="003517A7" w:rsidP="004B4410">
      <w:pPr>
        <w:pStyle w:val="ListParagraph"/>
        <w:rPr>
          <w:sz w:val="24"/>
          <w:szCs w:val="24"/>
        </w:rPr>
      </w:pPr>
      <w:r>
        <w:rPr>
          <w:sz w:val="24"/>
          <w:szCs w:val="24"/>
        </w:rPr>
        <w:t xml:space="preserve">Concerning emergency appointments - there is a finite no of appointments on any given day – especially after 4pm - even with the additional ‘shared local hub’ appointments – so they will all be allocated as far as they can be. </w:t>
      </w:r>
    </w:p>
    <w:p w:rsidR="003517A7" w:rsidRDefault="003517A7" w:rsidP="004B4410">
      <w:pPr>
        <w:pStyle w:val="ListParagraph"/>
        <w:rPr>
          <w:sz w:val="24"/>
          <w:szCs w:val="24"/>
        </w:rPr>
      </w:pPr>
      <w:r>
        <w:rPr>
          <w:sz w:val="24"/>
          <w:szCs w:val="24"/>
        </w:rPr>
        <w:t>The appointments system has NOT changed since the new practice has been set up – apart from the additional appointments available.</w:t>
      </w:r>
    </w:p>
    <w:p w:rsidR="00891D82" w:rsidRDefault="00891D82" w:rsidP="004B4410">
      <w:pPr>
        <w:pStyle w:val="ListParagraph"/>
        <w:rPr>
          <w:sz w:val="24"/>
          <w:szCs w:val="24"/>
        </w:rPr>
      </w:pPr>
    </w:p>
    <w:p w:rsidR="003517A7" w:rsidRDefault="003517A7" w:rsidP="004B4410">
      <w:pPr>
        <w:pStyle w:val="ListParagraph"/>
        <w:rPr>
          <w:sz w:val="24"/>
          <w:szCs w:val="24"/>
        </w:rPr>
      </w:pPr>
      <w:r>
        <w:rPr>
          <w:sz w:val="24"/>
          <w:szCs w:val="24"/>
        </w:rPr>
        <w:t xml:space="preserve">We </w:t>
      </w:r>
      <w:r w:rsidRPr="00831D3A">
        <w:rPr>
          <w:b/>
          <w:sz w:val="24"/>
          <w:szCs w:val="24"/>
          <w:u w:val="single"/>
        </w:rPr>
        <w:t>AGREED</w:t>
      </w:r>
      <w:r>
        <w:rPr>
          <w:sz w:val="24"/>
          <w:szCs w:val="24"/>
        </w:rPr>
        <w:t xml:space="preserve"> that the details of all these arrangements should be advertised more prominently – on the Noticeboard, etc. AND that there should be a protocol for the receptionists too.</w:t>
      </w:r>
    </w:p>
    <w:p w:rsidR="00891D82" w:rsidRDefault="00891D82" w:rsidP="004B4410">
      <w:pPr>
        <w:pStyle w:val="ListParagraph"/>
        <w:rPr>
          <w:sz w:val="24"/>
          <w:szCs w:val="24"/>
        </w:rPr>
      </w:pPr>
    </w:p>
    <w:p w:rsidR="00B21C03" w:rsidRDefault="00891D82" w:rsidP="004B4410">
      <w:pPr>
        <w:pStyle w:val="ListParagraph"/>
        <w:rPr>
          <w:sz w:val="24"/>
          <w:szCs w:val="24"/>
        </w:rPr>
      </w:pPr>
      <w:r>
        <w:rPr>
          <w:sz w:val="24"/>
          <w:szCs w:val="24"/>
        </w:rPr>
        <w:t xml:space="preserve">A comment was made about not being able to access records when necessary from abroad - although they were on the system. </w:t>
      </w:r>
    </w:p>
    <w:p w:rsidR="00891D82" w:rsidRDefault="00891D82" w:rsidP="004B4410">
      <w:pPr>
        <w:pStyle w:val="ListParagraph"/>
        <w:rPr>
          <w:sz w:val="24"/>
          <w:szCs w:val="24"/>
          <w:u w:val="single"/>
        </w:rPr>
      </w:pPr>
      <w:r>
        <w:rPr>
          <w:sz w:val="24"/>
          <w:szCs w:val="24"/>
        </w:rPr>
        <w:t xml:space="preserve">Practice did not know why that was – </w:t>
      </w:r>
      <w:r w:rsidRPr="00B21C03">
        <w:rPr>
          <w:b/>
          <w:i/>
          <w:sz w:val="24"/>
          <w:szCs w:val="24"/>
          <w:u w:val="single"/>
        </w:rPr>
        <w:t>to be checked.</w:t>
      </w:r>
    </w:p>
    <w:p w:rsidR="00831D3A" w:rsidRDefault="00831D3A" w:rsidP="004B4410">
      <w:pPr>
        <w:pStyle w:val="ListParagraph"/>
        <w:rPr>
          <w:sz w:val="24"/>
          <w:szCs w:val="24"/>
          <w:u w:val="single"/>
        </w:rPr>
      </w:pPr>
    </w:p>
    <w:p w:rsidR="00831D3A" w:rsidRDefault="00891D82" w:rsidP="00831D3A">
      <w:pPr>
        <w:pStyle w:val="ListParagraph"/>
        <w:rPr>
          <w:sz w:val="24"/>
          <w:szCs w:val="24"/>
        </w:rPr>
      </w:pPr>
      <w:r>
        <w:rPr>
          <w:sz w:val="24"/>
          <w:szCs w:val="24"/>
        </w:rPr>
        <w:t>Concerning the telephone/appointments problems – should there be a patient questionnaire about the patient view on these matters – or a day/time when reps from the PP Group be in the Surgery to ask a set of questions</w:t>
      </w:r>
      <w:r w:rsidR="00831D3A" w:rsidRPr="00831D3A">
        <w:rPr>
          <w:sz w:val="24"/>
          <w:szCs w:val="24"/>
        </w:rPr>
        <w:t>?</w:t>
      </w:r>
      <w:r w:rsidRPr="00831D3A">
        <w:rPr>
          <w:sz w:val="24"/>
          <w:szCs w:val="24"/>
        </w:rPr>
        <w:t xml:space="preserve"> </w:t>
      </w:r>
    </w:p>
    <w:p w:rsidR="00891D82" w:rsidRPr="00831D3A" w:rsidRDefault="00891D82" w:rsidP="00831D3A">
      <w:pPr>
        <w:pStyle w:val="ListParagraph"/>
        <w:rPr>
          <w:sz w:val="24"/>
          <w:szCs w:val="24"/>
        </w:rPr>
      </w:pPr>
      <w:r w:rsidRPr="00831D3A">
        <w:rPr>
          <w:sz w:val="24"/>
          <w:szCs w:val="24"/>
        </w:rPr>
        <w:t xml:space="preserve">After discussion – </w:t>
      </w:r>
      <w:r w:rsidR="00B21C03">
        <w:rPr>
          <w:sz w:val="24"/>
          <w:szCs w:val="24"/>
        </w:rPr>
        <w:t xml:space="preserve">thought </w:t>
      </w:r>
      <w:r w:rsidRPr="00831D3A">
        <w:rPr>
          <w:sz w:val="24"/>
          <w:szCs w:val="24"/>
        </w:rPr>
        <w:t>maybe a questionnaire would be a good idea.</w:t>
      </w:r>
    </w:p>
    <w:p w:rsidR="00162F33" w:rsidRPr="004B4410" w:rsidRDefault="00162F33">
      <w:pPr>
        <w:rPr>
          <w:sz w:val="24"/>
          <w:szCs w:val="24"/>
        </w:rPr>
      </w:pPr>
    </w:p>
    <w:p w:rsidR="00162F33" w:rsidRPr="00AB2666" w:rsidRDefault="0010448B">
      <w:pPr>
        <w:pStyle w:val="ListParagraph"/>
        <w:numPr>
          <w:ilvl w:val="0"/>
          <w:numId w:val="1"/>
        </w:numPr>
        <w:rPr>
          <w:b/>
          <w:sz w:val="24"/>
          <w:szCs w:val="24"/>
          <w:u w:val="single"/>
        </w:rPr>
      </w:pPr>
      <w:r w:rsidRPr="00AB2666">
        <w:rPr>
          <w:b/>
          <w:sz w:val="24"/>
          <w:szCs w:val="24"/>
          <w:u w:val="single"/>
        </w:rPr>
        <w:t>Progress on path developments</w:t>
      </w:r>
    </w:p>
    <w:p w:rsidR="000C3190" w:rsidRDefault="000C3190" w:rsidP="000C3190">
      <w:pPr>
        <w:pStyle w:val="ListParagraph"/>
        <w:rPr>
          <w:sz w:val="24"/>
          <w:szCs w:val="24"/>
        </w:rPr>
      </w:pPr>
      <w:r w:rsidRPr="000C3190">
        <w:rPr>
          <w:sz w:val="24"/>
          <w:szCs w:val="24"/>
        </w:rPr>
        <w:t>The Practice building was undergoing ‘snagging’ at the moment so the concentration was on that</w:t>
      </w:r>
      <w:r>
        <w:rPr>
          <w:sz w:val="24"/>
          <w:szCs w:val="24"/>
        </w:rPr>
        <w:t xml:space="preserve"> at present – so nothing to report. </w:t>
      </w:r>
    </w:p>
    <w:p w:rsidR="000C3190" w:rsidRPr="000C3190" w:rsidRDefault="000C3190" w:rsidP="000C3190">
      <w:pPr>
        <w:pStyle w:val="ListParagraph"/>
        <w:rPr>
          <w:sz w:val="24"/>
          <w:szCs w:val="24"/>
        </w:rPr>
      </w:pPr>
      <w:r>
        <w:rPr>
          <w:sz w:val="24"/>
          <w:szCs w:val="24"/>
        </w:rPr>
        <w:t>Brief discussion AGREED however that, notwithstanding that current issue, the path outside the surgery should be extended and made safer before the winter, as it was felt to be too precarious for older/more frail patients – (and many people in poor weather!)</w:t>
      </w:r>
    </w:p>
    <w:p w:rsidR="00162F33" w:rsidRPr="004B4410" w:rsidRDefault="00162F33">
      <w:pPr>
        <w:rPr>
          <w:sz w:val="24"/>
          <w:szCs w:val="24"/>
        </w:rPr>
      </w:pPr>
    </w:p>
    <w:p w:rsidR="00162F33" w:rsidRPr="00AB2666" w:rsidRDefault="0010448B" w:rsidP="000C3190">
      <w:pPr>
        <w:pStyle w:val="ListParagraph"/>
        <w:numPr>
          <w:ilvl w:val="0"/>
          <w:numId w:val="1"/>
        </w:numPr>
        <w:rPr>
          <w:b/>
          <w:sz w:val="24"/>
          <w:szCs w:val="24"/>
          <w:u w:val="single"/>
        </w:rPr>
      </w:pPr>
      <w:r w:rsidRPr="00AB2666">
        <w:rPr>
          <w:b/>
          <w:sz w:val="24"/>
          <w:szCs w:val="24"/>
          <w:u w:val="single"/>
        </w:rPr>
        <w:t>Planning list - matters to be raised at future meetings</w:t>
      </w:r>
    </w:p>
    <w:p w:rsidR="00162F33" w:rsidRPr="00AB2666" w:rsidRDefault="0010448B">
      <w:pPr>
        <w:pStyle w:val="ListParagraph"/>
        <w:numPr>
          <w:ilvl w:val="0"/>
          <w:numId w:val="1"/>
        </w:numPr>
        <w:rPr>
          <w:b/>
          <w:sz w:val="24"/>
          <w:szCs w:val="24"/>
          <w:u w:val="single"/>
        </w:rPr>
      </w:pPr>
      <w:r w:rsidRPr="00AB2666">
        <w:rPr>
          <w:b/>
          <w:sz w:val="24"/>
          <w:szCs w:val="24"/>
          <w:u w:val="single"/>
        </w:rPr>
        <w:t>Future activities/speakers</w:t>
      </w:r>
    </w:p>
    <w:p w:rsidR="000C3190" w:rsidRDefault="000C3190" w:rsidP="000C3190">
      <w:pPr>
        <w:ind w:left="720"/>
        <w:rPr>
          <w:sz w:val="24"/>
          <w:szCs w:val="24"/>
        </w:rPr>
      </w:pPr>
      <w:r>
        <w:rPr>
          <w:sz w:val="24"/>
          <w:szCs w:val="24"/>
        </w:rPr>
        <w:t>We took these 2 items together</w:t>
      </w:r>
    </w:p>
    <w:p w:rsidR="00801B72" w:rsidRDefault="00801B72" w:rsidP="000C3190">
      <w:pPr>
        <w:ind w:left="720"/>
        <w:rPr>
          <w:sz w:val="24"/>
          <w:szCs w:val="24"/>
        </w:rPr>
      </w:pPr>
      <w:r>
        <w:rPr>
          <w:sz w:val="24"/>
          <w:szCs w:val="24"/>
        </w:rPr>
        <w:t>Several suggestions were made:</w:t>
      </w:r>
    </w:p>
    <w:p w:rsidR="00801B72" w:rsidRDefault="00801B72" w:rsidP="000C3190">
      <w:pPr>
        <w:ind w:left="720"/>
        <w:rPr>
          <w:sz w:val="24"/>
          <w:szCs w:val="24"/>
        </w:rPr>
      </w:pPr>
      <w:r>
        <w:rPr>
          <w:sz w:val="24"/>
          <w:szCs w:val="24"/>
        </w:rPr>
        <w:t>A renewed attempt to get a speaker on Strokes</w:t>
      </w:r>
    </w:p>
    <w:p w:rsidR="00C25C9D" w:rsidRDefault="00801B72" w:rsidP="000C3190">
      <w:pPr>
        <w:ind w:left="720"/>
        <w:rPr>
          <w:sz w:val="24"/>
          <w:szCs w:val="24"/>
        </w:rPr>
      </w:pPr>
      <w:r>
        <w:rPr>
          <w:sz w:val="24"/>
          <w:szCs w:val="24"/>
        </w:rPr>
        <w:t>Someone from ‘Health Watch’ (which Margaret had checked out and established that it appeared to be quite active – but NOT in our area (West Essex)</w:t>
      </w:r>
      <w:r w:rsidR="00C25C9D">
        <w:rPr>
          <w:sz w:val="24"/>
          <w:szCs w:val="24"/>
        </w:rPr>
        <w:t xml:space="preserve"> – although they are supposed to cover us!</w:t>
      </w:r>
    </w:p>
    <w:p w:rsidR="00801B72" w:rsidRDefault="00C25C9D" w:rsidP="000C3190">
      <w:pPr>
        <w:ind w:left="720"/>
        <w:rPr>
          <w:sz w:val="24"/>
          <w:szCs w:val="24"/>
        </w:rPr>
      </w:pPr>
      <w:r>
        <w:rPr>
          <w:sz w:val="24"/>
          <w:szCs w:val="24"/>
        </w:rPr>
        <w:t>We thought we should invite them to speak at a meeting -  possibly the Chief Executive - (</w:t>
      </w:r>
      <w:r w:rsidRPr="00C25C9D">
        <w:rPr>
          <w:i/>
          <w:sz w:val="24"/>
          <w:szCs w:val="24"/>
        </w:rPr>
        <w:t>you can look up what they do online).</w:t>
      </w:r>
    </w:p>
    <w:p w:rsidR="00162F33" w:rsidRDefault="00C25C9D" w:rsidP="00AB2666">
      <w:pPr>
        <w:ind w:left="720"/>
        <w:rPr>
          <w:sz w:val="24"/>
          <w:szCs w:val="24"/>
        </w:rPr>
      </w:pPr>
      <w:r>
        <w:rPr>
          <w:sz w:val="24"/>
          <w:szCs w:val="24"/>
        </w:rPr>
        <w:t>We should invite a speaker about ‘Health and Social Care’</w:t>
      </w:r>
      <w:r w:rsidR="00AB2666">
        <w:rPr>
          <w:sz w:val="24"/>
          <w:szCs w:val="24"/>
        </w:rPr>
        <w:t xml:space="preserve">, </w:t>
      </w:r>
      <w:r>
        <w:rPr>
          <w:sz w:val="24"/>
          <w:szCs w:val="24"/>
        </w:rPr>
        <w:t>as it is such a big problem – speaker from ‘Care Navigation Service’ suggested</w:t>
      </w:r>
    </w:p>
    <w:p w:rsidR="00831D3A" w:rsidRDefault="00831D3A" w:rsidP="00AB2666">
      <w:pPr>
        <w:ind w:left="720"/>
        <w:rPr>
          <w:sz w:val="24"/>
          <w:szCs w:val="24"/>
        </w:rPr>
      </w:pPr>
    </w:p>
    <w:p w:rsidR="00AB2666" w:rsidRPr="00AB2666" w:rsidRDefault="00AB2666" w:rsidP="00AB2666">
      <w:pPr>
        <w:pStyle w:val="ListParagraph"/>
        <w:numPr>
          <w:ilvl w:val="0"/>
          <w:numId w:val="2"/>
        </w:numPr>
        <w:rPr>
          <w:sz w:val="24"/>
          <w:szCs w:val="24"/>
        </w:rPr>
      </w:pPr>
      <w:r w:rsidRPr="00AB2666">
        <w:rPr>
          <w:sz w:val="24"/>
          <w:szCs w:val="24"/>
        </w:rPr>
        <w:t xml:space="preserve"> </w:t>
      </w:r>
      <w:r w:rsidRPr="00AB2666">
        <w:rPr>
          <w:b/>
          <w:sz w:val="24"/>
          <w:szCs w:val="24"/>
          <w:u w:val="single"/>
        </w:rPr>
        <w:t>AOB</w:t>
      </w:r>
    </w:p>
    <w:p w:rsidR="00AB2666" w:rsidRDefault="00AB2666" w:rsidP="00AB2666">
      <w:pPr>
        <w:pStyle w:val="ListParagraph"/>
        <w:ind w:left="690"/>
        <w:rPr>
          <w:sz w:val="24"/>
          <w:szCs w:val="24"/>
        </w:rPr>
      </w:pPr>
      <w:r>
        <w:rPr>
          <w:sz w:val="24"/>
          <w:szCs w:val="24"/>
        </w:rPr>
        <w:t>Further to a matter raised last time. If people have concerns about any cases of inaccuracy about their records and hospitals – they should refer them to ‘GP Alert’ – which does appear to be willing to challenge hospitals</w:t>
      </w:r>
      <w:r w:rsidR="005C3DCA">
        <w:rPr>
          <w:sz w:val="24"/>
          <w:szCs w:val="24"/>
        </w:rPr>
        <w:t xml:space="preserve"> – and with the CCG</w:t>
      </w:r>
    </w:p>
    <w:p w:rsidR="005C3DCA" w:rsidRPr="00AB2666" w:rsidRDefault="005C3DCA" w:rsidP="00AB2666">
      <w:pPr>
        <w:pStyle w:val="ListParagraph"/>
        <w:ind w:left="690"/>
        <w:rPr>
          <w:sz w:val="24"/>
          <w:szCs w:val="24"/>
        </w:rPr>
      </w:pPr>
      <w:r>
        <w:rPr>
          <w:sz w:val="24"/>
          <w:szCs w:val="24"/>
        </w:rPr>
        <w:lastRenderedPageBreak/>
        <w:t>Toys for children in Reception. After discussion, it was agreed that the problems of having them – (H&amp;S regs/infection control, etc) - outweighed having them.</w:t>
      </w:r>
    </w:p>
    <w:p w:rsidR="00162F33" w:rsidRDefault="00162F33">
      <w:pPr>
        <w:rPr>
          <w:sz w:val="28"/>
          <w:szCs w:val="28"/>
        </w:rPr>
      </w:pPr>
    </w:p>
    <w:p w:rsidR="00162F33" w:rsidRPr="00AB2666" w:rsidRDefault="00AB2666" w:rsidP="00AB2666">
      <w:pPr>
        <w:ind w:left="360"/>
        <w:rPr>
          <w:b/>
          <w:sz w:val="24"/>
          <w:szCs w:val="24"/>
          <w:u w:val="single"/>
        </w:rPr>
      </w:pPr>
      <w:r w:rsidRPr="00AB2666">
        <w:rPr>
          <w:sz w:val="24"/>
          <w:szCs w:val="24"/>
        </w:rPr>
        <w:t>7</w:t>
      </w:r>
      <w:r w:rsidRPr="00AB2666">
        <w:rPr>
          <w:b/>
          <w:sz w:val="24"/>
          <w:szCs w:val="24"/>
        </w:rPr>
        <w:t xml:space="preserve">   </w:t>
      </w:r>
      <w:r w:rsidR="0010448B" w:rsidRPr="00AB2666">
        <w:rPr>
          <w:b/>
          <w:sz w:val="24"/>
          <w:szCs w:val="24"/>
          <w:u w:val="single"/>
        </w:rPr>
        <w:t>Date of next meeting</w:t>
      </w:r>
    </w:p>
    <w:p w:rsidR="004B4410" w:rsidRDefault="004B4410" w:rsidP="004B4410">
      <w:pPr>
        <w:pStyle w:val="ListParagraph"/>
        <w:rPr>
          <w:sz w:val="24"/>
          <w:szCs w:val="24"/>
        </w:rPr>
      </w:pPr>
      <w:r w:rsidRPr="004B4410">
        <w:rPr>
          <w:sz w:val="24"/>
          <w:szCs w:val="24"/>
        </w:rPr>
        <w:t>Agreed that it should be 16 July</w:t>
      </w:r>
      <w:r>
        <w:rPr>
          <w:sz w:val="24"/>
          <w:szCs w:val="24"/>
        </w:rPr>
        <w:t>,</w:t>
      </w:r>
      <w:r w:rsidRPr="004B4410">
        <w:rPr>
          <w:sz w:val="24"/>
          <w:szCs w:val="24"/>
        </w:rPr>
        <w:t xml:space="preserve"> to maximise attendance</w:t>
      </w:r>
    </w:p>
    <w:p w:rsidR="005C3DCA" w:rsidRPr="004B4410" w:rsidRDefault="005C3DCA" w:rsidP="004B4410">
      <w:pPr>
        <w:pStyle w:val="ListParagraph"/>
        <w:rPr>
          <w:sz w:val="24"/>
          <w:szCs w:val="24"/>
        </w:rPr>
      </w:pPr>
      <w:r w:rsidRPr="005C3DCA">
        <w:rPr>
          <w:b/>
          <w:sz w:val="24"/>
          <w:szCs w:val="24"/>
        </w:rPr>
        <w:t>NB</w:t>
      </w:r>
      <w:r>
        <w:rPr>
          <w:sz w:val="24"/>
          <w:szCs w:val="24"/>
        </w:rPr>
        <w:t xml:space="preserve"> - PB said that the Group needs to share some of the workload of the group if it was to function properly – taking notes, chairing in the future, etc. She could not do it all!</w:t>
      </w:r>
    </w:p>
    <w:p w:rsidR="00162F33" w:rsidRPr="004B4410" w:rsidRDefault="00162F33">
      <w:pPr>
        <w:rPr>
          <w:sz w:val="24"/>
          <w:szCs w:val="24"/>
        </w:rPr>
      </w:pPr>
    </w:p>
    <w:p w:rsidR="00162F33" w:rsidRPr="004B4410" w:rsidRDefault="00162F33">
      <w:pPr>
        <w:rPr>
          <w:sz w:val="24"/>
          <w:szCs w:val="24"/>
        </w:rPr>
      </w:pPr>
    </w:p>
    <w:p w:rsidR="00162F33" w:rsidRPr="004B4410" w:rsidRDefault="00162F33">
      <w:pPr>
        <w:rPr>
          <w:sz w:val="24"/>
          <w:szCs w:val="24"/>
        </w:rPr>
      </w:pPr>
    </w:p>
    <w:p w:rsidR="00162F33" w:rsidRPr="004B4410" w:rsidRDefault="0010448B">
      <w:pPr>
        <w:rPr>
          <w:sz w:val="24"/>
          <w:szCs w:val="24"/>
        </w:rPr>
      </w:pPr>
      <w:r w:rsidRPr="004B4410">
        <w:rPr>
          <w:sz w:val="24"/>
          <w:szCs w:val="24"/>
        </w:rPr>
        <w:t>Pat Bagshaw</w:t>
      </w:r>
    </w:p>
    <w:p w:rsidR="00162F33" w:rsidRPr="004B4410" w:rsidRDefault="004B4410">
      <w:pPr>
        <w:rPr>
          <w:sz w:val="24"/>
          <w:szCs w:val="24"/>
        </w:rPr>
      </w:pPr>
      <w:r>
        <w:rPr>
          <w:sz w:val="24"/>
          <w:szCs w:val="24"/>
        </w:rPr>
        <w:t>June 18</w:t>
      </w:r>
      <w:r w:rsidR="0010448B" w:rsidRPr="004B4410">
        <w:rPr>
          <w:sz w:val="24"/>
          <w:szCs w:val="24"/>
        </w:rPr>
        <w:t xml:space="preserve"> 2018</w:t>
      </w:r>
    </w:p>
    <w:p w:rsidR="00162F33" w:rsidRDefault="00162F33">
      <w:pPr>
        <w:rPr>
          <w:sz w:val="28"/>
          <w:szCs w:val="28"/>
        </w:rPr>
      </w:pPr>
    </w:p>
    <w:p w:rsidR="00162F33" w:rsidRDefault="00162F33">
      <w:pPr>
        <w:rPr>
          <w:sz w:val="28"/>
          <w:szCs w:val="28"/>
        </w:rPr>
      </w:pPr>
    </w:p>
    <w:p w:rsidR="00162F33" w:rsidRDefault="00162F33">
      <w:pPr>
        <w:rPr>
          <w:sz w:val="28"/>
          <w:szCs w:val="28"/>
        </w:rPr>
      </w:pPr>
    </w:p>
    <w:p w:rsidR="00162F33" w:rsidRDefault="00162F33">
      <w:pPr>
        <w:rPr>
          <w:sz w:val="28"/>
          <w:szCs w:val="28"/>
        </w:rPr>
      </w:pPr>
    </w:p>
    <w:p w:rsidR="00162F33" w:rsidRDefault="00162F33">
      <w:pPr>
        <w:rPr>
          <w:sz w:val="28"/>
          <w:szCs w:val="28"/>
        </w:rPr>
      </w:pPr>
    </w:p>
    <w:p w:rsidR="00162F33" w:rsidRDefault="00162F33">
      <w:pPr>
        <w:rPr>
          <w:sz w:val="28"/>
          <w:szCs w:val="28"/>
        </w:rPr>
      </w:pPr>
    </w:p>
    <w:p w:rsidR="00162F33" w:rsidRDefault="00162F33">
      <w:pPr>
        <w:rPr>
          <w:b/>
          <w:sz w:val="28"/>
          <w:szCs w:val="28"/>
        </w:rPr>
      </w:pPr>
    </w:p>
    <w:p w:rsidR="00162F33" w:rsidRDefault="00162F33">
      <w:pPr>
        <w:rPr>
          <w:sz w:val="24"/>
          <w:szCs w:val="24"/>
        </w:rPr>
      </w:pPr>
    </w:p>
    <w:sectPr w:rsidR="00162F3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C9F" w:rsidRDefault="00365C9F">
      <w:r>
        <w:separator/>
      </w:r>
    </w:p>
  </w:endnote>
  <w:endnote w:type="continuationSeparator" w:id="0">
    <w:p w:rsidR="00365C9F" w:rsidRDefault="0036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Microsoft YaHei Light"/>
    <w:panose1 w:val="020B0502020104020203"/>
    <w:charset w:val="00"/>
    <w:family w:val="swiss"/>
    <w:pitch w:val="variable"/>
  </w:font>
  <w:font w:name="Garamond">
    <w:panose1 w:val="02020404030301010803"/>
    <w:charset w:val="00"/>
    <w:family w:val="roman"/>
    <w:pitch w:val="variable"/>
    <w:sig w:usb0="00000287" w:usb1="00000000" w:usb2="00000000" w:usb3="00000000" w:csb0="0000009F" w:csb1="00000000"/>
  </w:font>
  <w:font w:name="Lucida Sans Typewriter">
    <w:altName w:val="Consolas"/>
    <w:panose1 w:val="020B0509030504030204"/>
    <w:charset w:val="00"/>
    <w:family w:val="modern"/>
    <w:pitch w:val="fixed"/>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C9F" w:rsidRDefault="00365C9F">
      <w:r>
        <w:rPr>
          <w:color w:val="000000"/>
        </w:rPr>
        <w:separator/>
      </w:r>
    </w:p>
  </w:footnote>
  <w:footnote w:type="continuationSeparator" w:id="0">
    <w:p w:rsidR="00365C9F" w:rsidRDefault="00365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B32EB"/>
    <w:multiLevelType w:val="multilevel"/>
    <w:tmpl w:val="44A84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C0B006F"/>
    <w:multiLevelType w:val="hybridMultilevel"/>
    <w:tmpl w:val="74901F50"/>
    <w:lvl w:ilvl="0" w:tplc="564034A2">
      <w:start w:val="6"/>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33"/>
    <w:rsid w:val="00077A2B"/>
    <w:rsid w:val="000C3190"/>
    <w:rsid w:val="0010448B"/>
    <w:rsid w:val="00162F33"/>
    <w:rsid w:val="00171A9F"/>
    <w:rsid w:val="003517A7"/>
    <w:rsid w:val="00365C9F"/>
    <w:rsid w:val="00455890"/>
    <w:rsid w:val="00464762"/>
    <w:rsid w:val="004B4410"/>
    <w:rsid w:val="005C3DCA"/>
    <w:rsid w:val="0064536E"/>
    <w:rsid w:val="00801B72"/>
    <w:rsid w:val="00831D3A"/>
    <w:rsid w:val="00891D82"/>
    <w:rsid w:val="008E3665"/>
    <w:rsid w:val="009F5BAF"/>
    <w:rsid w:val="00A21F9A"/>
    <w:rsid w:val="00AB2666"/>
    <w:rsid w:val="00AB62D2"/>
    <w:rsid w:val="00B21C03"/>
    <w:rsid w:val="00B84779"/>
    <w:rsid w:val="00BA08DD"/>
    <w:rsid w:val="00C25C9D"/>
    <w:rsid w:val="00E77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spacing w:before="240" w:after="60"/>
      <w:outlineLvl w:val="0"/>
    </w:pPr>
    <w:rPr>
      <w:rFonts w:ascii="Cambria" w:eastAsia="Times New Roman" w:hAnsi="Cambria"/>
      <w:b/>
      <w:bCs/>
      <w:kern w:val="3"/>
      <w:sz w:val="32"/>
      <w:szCs w:val="32"/>
    </w:rPr>
  </w:style>
  <w:style w:type="paragraph" w:styleId="Heading2">
    <w:name w:val="heading 2"/>
    <w:basedOn w:val="Normal"/>
    <w:next w:val="Normal"/>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pPr>
      <w:keepNext/>
      <w:spacing w:before="240" w:after="60"/>
      <w:outlineLvl w:val="2"/>
    </w:pPr>
    <w:rPr>
      <w:rFonts w:ascii="Cambria" w:eastAsia="Times New Roman" w:hAnsi="Cambria"/>
      <w:b/>
      <w:bCs/>
      <w:sz w:val="26"/>
      <w:szCs w:val="26"/>
    </w:rPr>
  </w:style>
  <w:style w:type="paragraph" w:styleId="Heading4">
    <w:name w:val="heading 4"/>
    <w:basedOn w:val="Normal"/>
    <w:next w:val="Normal"/>
    <w:pPr>
      <w:keepNext/>
      <w:spacing w:before="240" w:after="60"/>
      <w:outlineLvl w:val="3"/>
    </w:pPr>
    <w:rPr>
      <w:rFonts w:eastAsia="Times New Roman"/>
      <w:b/>
      <w:bCs/>
      <w:sz w:val="28"/>
      <w:szCs w:val="28"/>
    </w:rPr>
  </w:style>
  <w:style w:type="paragraph" w:styleId="Heading5">
    <w:name w:val="heading 5"/>
    <w:basedOn w:val="Normal"/>
    <w:next w:val="Normal"/>
    <w:pPr>
      <w:spacing w:before="240" w:after="60"/>
      <w:outlineLvl w:val="4"/>
    </w:pPr>
    <w:rPr>
      <w:rFonts w:eastAsia="Times New Roman"/>
      <w:b/>
      <w:bCs/>
      <w:i/>
      <w:iCs/>
      <w:sz w:val="26"/>
      <w:szCs w:val="26"/>
    </w:rPr>
  </w:style>
  <w:style w:type="paragraph" w:styleId="Heading6">
    <w:name w:val="heading 6"/>
    <w:basedOn w:val="Normal"/>
    <w:next w:val="Normal"/>
    <w:pPr>
      <w:spacing w:before="240" w:after="60"/>
      <w:outlineLvl w:val="5"/>
    </w:pPr>
    <w:rPr>
      <w:rFonts w:eastAsia="Times New Roman"/>
      <w:b/>
      <w:bCs/>
    </w:rPr>
  </w:style>
  <w:style w:type="paragraph" w:styleId="Heading7">
    <w:name w:val="heading 7"/>
    <w:basedOn w:val="Normal"/>
    <w:next w:val="Normal"/>
    <w:pPr>
      <w:spacing w:before="240" w:after="60"/>
      <w:outlineLvl w:val="6"/>
    </w:pPr>
    <w:rPr>
      <w:rFonts w:eastAsia="Times New Roman"/>
    </w:rPr>
  </w:style>
  <w:style w:type="paragraph" w:styleId="Heading8">
    <w:name w:val="heading 8"/>
    <w:basedOn w:val="Normal"/>
    <w:next w:val="Normal"/>
    <w:pPr>
      <w:spacing w:before="240" w:after="60"/>
      <w:outlineLvl w:val="7"/>
    </w:pPr>
    <w:rPr>
      <w:rFonts w:eastAsia="Times New Roman"/>
      <w:i/>
      <w:iCs/>
    </w:rPr>
  </w:style>
  <w:style w:type="paragraph" w:styleId="Heading9">
    <w:name w:val="heading 9"/>
    <w:basedOn w:val="Normal"/>
    <w:next w:val="Normal"/>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rPr>
      <w:szCs w:val="32"/>
    </w:rPr>
  </w:style>
  <w:style w:type="paragraph" w:customStyle="1" w:styleId="msoaccenttext7">
    <w:name w:val="msoaccenttext7"/>
    <w:pPr>
      <w:suppressAutoHyphens/>
      <w:jc w:val="center"/>
    </w:pPr>
    <w:rPr>
      <w:rFonts w:ascii="Gill Sans MT" w:eastAsia="Times New Roman" w:hAnsi="Gill Sans MT"/>
      <w:color w:val="000000"/>
      <w:kern w:val="3"/>
      <w:sz w:val="18"/>
      <w:szCs w:val="18"/>
      <w:lang w:eastAsia="en-GB"/>
    </w:rPr>
  </w:style>
  <w:style w:type="paragraph" w:customStyle="1" w:styleId="msotitle3">
    <w:name w:val="msotitle3"/>
    <w:pPr>
      <w:suppressAutoHyphens/>
      <w:jc w:val="center"/>
    </w:pPr>
    <w:rPr>
      <w:rFonts w:ascii="Gill Sans MT" w:eastAsia="Times New Roman" w:hAnsi="Gill Sans MT"/>
      <w:color w:val="000000"/>
      <w:kern w:val="3"/>
      <w:sz w:val="56"/>
      <w:szCs w:val="56"/>
      <w:lang w:eastAsia="en-GB"/>
    </w:rPr>
  </w:style>
  <w:style w:type="paragraph" w:customStyle="1" w:styleId="unknownstyle">
    <w:name w:val="unknown style"/>
    <w:pPr>
      <w:widowControl w:val="0"/>
      <w:suppressAutoHyphens/>
      <w:overflowPunct w:val="0"/>
      <w:autoSpaceDE w:val="0"/>
      <w:jc w:val="center"/>
    </w:pPr>
    <w:rPr>
      <w:rFonts w:ascii="Garamond" w:eastAsia="Times New Roman" w:hAnsi="Garamond" w:cs="Garamond"/>
      <w:color w:val="FFFFFF"/>
      <w:kern w:val="3"/>
      <w:lang w:eastAsia="en-GB"/>
    </w:rPr>
  </w:style>
  <w:style w:type="paragraph" w:customStyle="1" w:styleId="msoorganizationname">
    <w:name w:val="msoorganizationname"/>
    <w:pPr>
      <w:suppressAutoHyphens/>
      <w:jc w:val="center"/>
    </w:pPr>
    <w:rPr>
      <w:rFonts w:ascii="Garamond" w:eastAsia="Times New Roman" w:hAnsi="Garamond"/>
      <w:color w:val="FFFFFF"/>
      <w:kern w:val="3"/>
      <w:lang w:eastAsia="en-GB"/>
    </w:rPr>
  </w:style>
  <w:style w:type="paragraph" w:customStyle="1" w:styleId="msotagline">
    <w:name w:val="msotagline"/>
    <w:pPr>
      <w:suppressAutoHyphens/>
      <w:jc w:val="center"/>
    </w:pPr>
    <w:rPr>
      <w:rFonts w:ascii="Lucida Sans Typewriter" w:eastAsia="Times New Roman" w:hAnsi="Lucida Sans Typewriter"/>
      <w:color w:val="FFFFFF"/>
      <w:kern w:val="3"/>
      <w:sz w:val="17"/>
      <w:szCs w:val="17"/>
      <w:lang w:eastAsia="en-GB"/>
    </w:rPr>
  </w:style>
  <w:style w:type="character" w:customStyle="1" w:styleId="galleria-current">
    <w:name w:val="galleria-current"/>
    <w:rPr>
      <w:rFonts w:ascii="Arial" w:hAnsi="Arial" w:cs="Arial"/>
      <w:vanish/>
      <w:color w:val="BBBBBB"/>
      <w:sz w:val="17"/>
      <w:szCs w:val="17"/>
    </w:rPr>
  </w:style>
  <w:style w:type="character" w:customStyle="1" w:styleId="galleria-total">
    <w:name w:val="galleria-total"/>
    <w:rPr>
      <w:rFonts w:ascii="Arial" w:hAnsi="Arial" w:cs="Arial"/>
      <w:vanish/>
      <w:color w:val="BBBBBB"/>
      <w:sz w:val="17"/>
      <w:szCs w:val="17"/>
    </w:rPr>
  </w:style>
  <w:style w:type="paragraph" w:customStyle="1" w:styleId="Default">
    <w:name w:val="Default"/>
    <w:pPr>
      <w:suppressAutoHyphens/>
      <w:autoSpaceDE w:val="0"/>
    </w:pPr>
    <w:rPr>
      <w:rFonts w:eastAsia="Times New Roman" w:cs="Arial"/>
      <w:color w:val="000000"/>
      <w:sz w:val="24"/>
      <w:szCs w:val="24"/>
      <w:lang w:eastAsia="en-GB"/>
    </w:rPr>
  </w:style>
  <w:style w:type="paragraph" w:customStyle="1" w:styleId="NormalWeb8">
    <w:name w:val="Normal (Web)8"/>
    <w:basedOn w:val="Normal"/>
    <w:pPr>
      <w:spacing w:after="150"/>
    </w:pPr>
    <w:rPr>
      <w:rFonts w:eastAsia="Times New Roman"/>
    </w:rPr>
  </w:style>
  <w:style w:type="character" w:customStyle="1" w:styleId="apple-converted-space">
    <w:name w:val="apple-converted-space"/>
  </w:style>
  <w:style w:type="paragraph" w:customStyle="1" w:styleId="paragraphscx25915082">
    <w:name w:val="paragraph scx25915082"/>
    <w:basedOn w:val="Normal"/>
    <w:pPr>
      <w:spacing w:before="100" w:after="100"/>
    </w:pPr>
    <w:rPr>
      <w:rFonts w:eastAsia="Times New Roman"/>
    </w:rPr>
  </w:style>
  <w:style w:type="character" w:customStyle="1" w:styleId="normaltextrunscx25915082">
    <w:name w:val="normaltextrun scx25915082"/>
  </w:style>
  <w:style w:type="character" w:customStyle="1" w:styleId="eopscx25915082">
    <w:name w:val="eop scx25915082"/>
  </w:style>
  <w:style w:type="paragraph" w:customStyle="1" w:styleId="ecxdefault1">
    <w:name w:val="ecxdefault1"/>
    <w:basedOn w:val="Normal"/>
    <w:pPr>
      <w:spacing w:after="324"/>
      <w:ind w:right="300"/>
    </w:pPr>
    <w:rPr>
      <w:rFonts w:eastAsia="Times New Roman"/>
    </w:rPr>
  </w:style>
  <w:style w:type="paragraph" w:customStyle="1" w:styleId="NormalWeb7">
    <w:name w:val="Normal (Web)7"/>
    <w:basedOn w:val="Normal"/>
    <w:pPr>
      <w:spacing w:after="150"/>
    </w:pPr>
    <w:rPr>
      <w:rFonts w:eastAsia="Times New Roman"/>
    </w:rPr>
  </w:style>
  <w:style w:type="paragraph" w:customStyle="1" w:styleId="NormalWeb6">
    <w:name w:val="Normal (Web)6"/>
    <w:basedOn w:val="Normal"/>
    <w:pPr>
      <w:spacing w:after="150"/>
    </w:pPr>
    <w:rPr>
      <w:rFonts w:eastAsia="Times New Roman"/>
    </w:rPr>
  </w:style>
  <w:style w:type="paragraph" w:customStyle="1" w:styleId="Style1">
    <w:name w:val="Style1"/>
    <w:basedOn w:val="Normal"/>
    <w:pPr>
      <w:tabs>
        <w:tab w:val="left" w:pos="3261"/>
        <w:tab w:val="right" w:pos="7230"/>
      </w:tabs>
      <w:jc w:val="both"/>
    </w:pPr>
    <w:rPr>
      <w:rFonts w:ascii="Arial Black" w:eastAsia="Times New Roman" w:hAnsi="Arial Black"/>
      <w:b/>
      <w:sz w:val="32"/>
      <w:szCs w:val="32"/>
    </w:rPr>
  </w:style>
  <w:style w:type="character" w:customStyle="1" w:styleId="Heading1Char">
    <w:name w:val="Heading 1 Char"/>
    <w:rPr>
      <w:rFonts w:ascii="Cambria" w:eastAsia="Times New Roman" w:hAnsi="Cambria"/>
      <w:b/>
      <w:bCs/>
      <w:kern w:val="3"/>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4Char">
    <w:name w:val="Heading 4 Char"/>
    <w:rPr>
      <w:rFonts w:ascii="Calibri" w:eastAsia="Times New Roman" w:hAnsi="Calibri"/>
      <w:b/>
      <w:bCs/>
      <w:sz w:val="28"/>
      <w:szCs w:val="28"/>
    </w:rPr>
  </w:style>
  <w:style w:type="character" w:customStyle="1" w:styleId="Heading7Char">
    <w:name w:val="Heading 7 Char"/>
    <w:rPr>
      <w:rFonts w:ascii="Calibri" w:eastAsia="Times New Roman" w:hAnsi="Calibri"/>
      <w:sz w:val="24"/>
      <w:szCs w:val="24"/>
    </w:rPr>
  </w:style>
  <w:style w:type="character" w:customStyle="1" w:styleId="Heading8Char">
    <w:name w:val="Heading 8 Char"/>
    <w:rPr>
      <w:rFonts w:ascii="Calibri" w:eastAsia="Times New Roman" w:hAnsi="Calibri"/>
      <w:i/>
      <w:iCs/>
      <w:sz w:val="24"/>
      <w:szCs w:val="24"/>
    </w:rPr>
  </w:style>
  <w:style w:type="paragraph" w:styleId="Header">
    <w:name w:val="header"/>
    <w:basedOn w:val="Normal"/>
    <w:pPr>
      <w:tabs>
        <w:tab w:val="center" w:pos="4513"/>
        <w:tab w:val="right" w:pos="9026"/>
      </w:tabs>
    </w:pPr>
    <w:rPr>
      <w:rFonts w:eastAsia="Times New Roman"/>
    </w:rPr>
  </w:style>
  <w:style w:type="character" w:customStyle="1" w:styleId="HeaderChar">
    <w:name w:val="Header Char"/>
    <w:rPr>
      <w:rFonts w:ascii="Calibri" w:eastAsia="Times New Roman" w:hAnsi="Calibri"/>
      <w:sz w:val="24"/>
      <w:szCs w:val="24"/>
    </w:rPr>
  </w:style>
  <w:style w:type="paragraph" w:styleId="Footer">
    <w:name w:val="footer"/>
    <w:basedOn w:val="Normal"/>
    <w:pPr>
      <w:tabs>
        <w:tab w:val="center" w:pos="4153"/>
        <w:tab w:val="right" w:pos="8306"/>
      </w:tabs>
    </w:pPr>
    <w:rPr>
      <w:rFonts w:eastAsia="Times New Roman"/>
    </w:rPr>
  </w:style>
  <w:style w:type="character" w:customStyle="1" w:styleId="FooterChar">
    <w:name w:val="Footer Char"/>
    <w:basedOn w:val="DefaultParagraphFont"/>
    <w:rPr>
      <w:rFonts w:ascii="Calibri" w:eastAsia="Times New Roman" w:hAnsi="Calibri"/>
      <w:sz w:val="24"/>
      <w:szCs w:val="24"/>
      <w:lang w:eastAsia="en-GB"/>
    </w:rPr>
  </w:style>
  <w:style w:type="character" w:styleId="PageNumber">
    <w:name w:val="page number"/>
    <w:basedOn w:val="DefaultParagraphFont"/>
  </w:style>
  <w:style w:type="paragraph" w:styleId="Title">
    <w:name w:val="Title"/>
    <w:basedOn w:val="Normal"/>
    <w:next w:val="Normal"/>
    <w:pPr>
      <w:spacing w:before="240" w:after="60"/>
      <w:jc w:val="center"/>
      <w:outlineLvl w:val="0"/>
    </w:pPr>
    <w:rPr>
      <w:rFonts w:ascii="Cambria" w:eastAsia="Times New Roman" w:hAnsi="Cambria"/>
      <w:b/>
      <w:bCs/>
      <w:kern w:val="3"/>
      <w:sz w:val="32"/>
      <w:szCs w:val="32"/>
    </w:rPr>
  </w:style>
  <w:style w:type="character" w:customStyle="1" w:styleId="TitleChar">
    <w:name w:val="Title Char"/>
    <w:rPr>
      <w:rFonts w:ascii="Cambria" w:eastAsia="Times New Roman" w:hAnsi="Cambria"/>
      <w:b/>
      <w:bCs/>
      <w:kern w:val="3"/>
      <w:sz w:val="32"/>
      <w:szCs w:val="32"/>
    </w:rPr>
  </w:style>
  <w:style w:type="paragraph" w:styleId="BodyText">
    <w:name w:val="Body Text"/>
    <w:basedOn w:val="Normal"/>
    <w:rPr>
      <w:rFonts w:eastAsia="Times New Roman"/>
      <w:b/>
      <w:bCs/>
      <w:sz w:val="28"/>
    </w:rPr>
  </w:style>
  <w:style w:type="character" w:customStyle="1" w:styleId="BodyTextChar">
    <w:name w:val="Body Text Char"/>
    <w:rPr>
      <w:rFonts w:eastAsia="Times New Roman"/>
      <w:b/>
      <w:bCs/>
      <w:sz w:val="28"/>
      <w:szCs w:val="24"/>
    </w:rPr>
  </w:style>
  <w:style w:type="paragraph" w:styleId="Subtitle">
    <w:name w:val="Subtitle"/>
    <w:basedOn w:val="Normal"/>
    <w:next w:val="Normal"/>
    <w:pPr>
      <w:spacing w:after="60"/>
      <w:jc w:val="center"/>
      <w:outlineLvl w:val="1"/>
    </w:pPr>
    <w:rPr>
      <w:rFonts w:ascii="Cambria" w:eastAsia="Times New Roman" w:hAnsi="Cambria"/>
    </w:rPr>
  </w:style>
  <w:style w:type="character" w:customStyle="1" w:styleId="SubtitleChar">
    <w:name w:val="Subtitle Char"/>
    <w:rPr>
      <w:rFonts w:ascii="Cambria" w:eastAsia="Times New Roman" w:hAnsi="Cambria"/>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rPr>
      <w:b/>
      <w:bCs/>
    </w:rPr>
  </w:style>
  <w:style w:type="character" w:styleId="Emphasis">
    <w:name w:val="Emphasis"/>
    <w:rPr>
      <w:rFonts w:ascii="Calibri" w:hAnsi="Calibri"/>
      <w:b/>
      <w:i/>
      <w:iCs/>
    </w:rPr>
  </w:style>
  <w:style w:type="paragraph" w:styleId="PlainText">
    <w:name w:val="Plain Text"/>
    <w:basedOn w:val="Normal"/>
    <w:rPr>
      <w:rFonts w:ascii="Consolas" w:hAnsi="Consolas"/>
      <w:sz w:val="21"/>
      <w:szCs w:val="21"/>
    </w:rPr>
  </w:style>
  <w:style w:type="character" w:customStyle="1" w:styleId="PlainTextChar">
    <w:name w:val="Plain Text Char"/>
    <w:rPr>
      <w:rFonts w:ascii="Consolas" w:hAnsi="Consolas"/>
      <w:sz w:val="21"/>
      <w:szCs w:val="21"/>
    </w:rPr>
  </w:style>
  <w:style w:type="paragraph" w:styleId="NormalWeb">
    <w:name w:val="Normal (Web)"/>
    <w:basedOn w:val="Normal"/>
    <w:pPr>
      <w:spacing w:before="100" w:after="100"/>
    </w:pPr>
    <w:rPr>
      <w:rFonts w:eastAsia="Times New Roman"/>
    </w:rPr>
  </w:style>
  <w:style w:type="paragraph" w:styleId="BalloonText">
    <w:name w:val="Balloon Text"/>
    <w:basedOn w:val="Normal"/>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en-GB"/>
    </w:rPr>
  </w:style>
  <w:style w:type="paragraph" w:styleId="ListParagraph">
    <w:name w:val="List Paragraph"/>
    <w:basedOn w:val="Normal"/>
    <w:pPr>
      <w:ind w:left="720"/>
    </w:pPr>
    <w:rPr>
      <w:rFonts w:eastAsia="Arial"/>
    </w:rPr>
  </w:style>
  <w:style w:type="character" w:customStyle="1" w:styleId="Heading3Char">
    <w:name w:val="Heading 3 Char"/>
    <w:rPr>
      <w:rFonts w:ascii="Cambria" w:eastAsia="Times New Roman" w:hAnsi="Cambria"/>
      <w:b/>
      <w:bCs/>
      <w:sz w:val="26"/>
      <w:szCs w:val="26"/>
    </w:rPr>
  </w:style>
  <w:style w:type="character" w:customStyle="1" w:styleId="Heading5Char">
    <w:name w:val="Heading 5 Char"/>
    <w:rPr>
      <w:rFonts w:ascii="Calibri" w:eastAsia="Times New Roman" w:hAnsi="Calibri"/>
      <w:b/>
      <w:bCs/>
      <w:i/>
      <w:iCs/>
      <w:sz w:val="26"/>
      <w:szCs w:val="26"/>
    </w:rPr>
  </w:style>
  <w:style w:type="character" w:customStyle="1" w:styleId="Heading6Char">
    <w:name w:val="Heading 6 Char"/>
    <w:rPr>
      <w:rFonts w:ascii="Calibri" w:eastAsia="Times New Roman" w:hAnsi="Calibri"/>
      <w:b/>
      <w:bCs/>
      <w:sz w:val="20"/>
      <w:szCs w:val="20"/>
    </w:rPr>
  </w:style>
  <w:style w:type="character" w:customStyle="1" w:styleId="Heading9Char">
    <w:name w:val="Heading 9 Char"/>
    <w:rPr>
      <w:rFonts w:ascii="Cambria" w:eastAsia="Times New Roman" w:hAnsi="Cambria"/>
      <w:sz w:val="20"/>
      <w:szCs w:val="20"/>
    </w:rPr>
  </w:style>
  <w:style w:type="paragraph" w:styleId="Quote">
    <w:name w:val="Quote"/>
    <w:basedOn w:val="Normal"/>
    <w:next w:val="Normal"/>
    <w:rPr>
      <w:rFonts w:eastAsia="Times New Roman"/>
      <w:i/>
    </w:rPr>
  </w:style>
  <w:style w:type="character" w:customStyle="1" w:styleId="QuoteChar">
    <w:name w:val="Quote Char"/>
    <w:rPr>
      <w:rFonts w:ascii="Calibri" w:eastAsia="Times New Roman" w:hAnsi="Calibri"/>
      <w:i/>
      <w:sz w:val="24"/>
      <w:szCs w:val="24"/>
    </w:rPr>
  </w:style>
  <w:style w:type="paragraph" w:styleId="IntenseQuote">
    <w:name w:val="Intense Quote"/>
    <w:basedOn w:val="Normal"/>
    <w:next w:val="Normal"/>
    <w:pPr>
      <w:ind w:left="720" w:right="720"/>
    </w:pPr>
    <w:rPr>
      <w:rFonts w:eastAsia="Times New Roman"/>
      <w:b/>
      <w:i/>
    </w:rPr>
  </w:style>
  <w:style w:type="character" w:customStyle="1" w:styleId="IntenseQuoteChar">
    <w:name w:val="Intense Quote Char"/>
    <w:rPr>
      <w:rFonts w:ascii="Calibri" w:eastAsia="Times New Roman" w:hAnsi="Calibri"/>
      <w:b/>
      <w:i/>
      <w:sz w:val="24"/>
      <w:szCs w:val="20"/>
    </w:rPr>
  </w:style>
  <w:style w:type="character" w:styleId="SubtleEmphasis">
    <w:name w:val="Subtle Emphasis"/>
    <w:rPr>
      <w:i/>
      <w:color w:val="5A5A5A"/>
    </w:rPr>
  </w:style>
  <w:style w:type="character" w:styleId="IntenseEmphasis">
    <w:name w:val="Intense Emphasis"/>
    <w:rPr>
      <w:b/>
      <w:i/>
      <w:sz w:val="24"/>
      <w:szCs w:val="24"/>
      <w:u w:val="single"/>
    </w:rPr>
  </w:style>
  <w:style w:type="character" w:styleId="SubtleReference">
    <w:name w:val="Subtle Reference"/>
    <w:rPr>
      <w:sz w:val="24"/>
      <w:szCs w:val="24"/>
      <w:u w:val="single"/>
    </w:rPr>
  </w:style>
  <w:style w:type="character" w:styleId="IntenseReference">
    <w:name w:val="Intense Reference"/>
    <w:rPr>
      <w:b/>
      <w:sz w:val="24"/>
      <w:u w:val="single"/>
    </w:rPr>
  </w:style>
  <w:style w:type="character" w:styleId="BookTitle">
    <w:name w:val="Book Title"/>
    <w:rPr>
      <w:rFonts w:ascii="Cambria" w:eastAsia="Times New Roman" w:hAnsi="Cambria"/>
      <w:b/>
      <w:i/>
      <w:sz w:val="24"/>
      <w:szCs w:val="24"/>
    </w:rPr>
  </w:style>
  <w:style w:type="paragraph" w:styleId="TOCHeading">
    <w:name w:val="TOC Heading"/>
    <w:basedOn w:val="Heading1"/>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spacing w:before="240" w:after="60"/>
      <w:outlineLvl w:val="0"/>
    </w:pPr>
    <w:rPr>
      <w:rFonts w:ascii="Cambria" w:eastAsia="Times New Roman" w:hAnsi="Cambria"/>
      <w:b/>
      <w:bCs/>
      <w:kern w:val="3"/>
      <w:sz w:val="32"/>
      <w:szCs w:val="32"/>
    </w:rPr>
  </w:style>
  <w:style w:type="paragraph" w:styleId="Heading2">
    <w:name w:val="heading 2"/>
    <w:basedOn w:val="Normal"/>
    <w:next w:val="Normal"/>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pPr>
      <w:keepNext/>
      <w:spacing w:before="240" w:after="60"/>
      <w:outlineLvl w:val="2"/>
    </w:pPr>
    <w:rPr>
      <w:rFonts w:ascii="Cambria" w:eastAsia="Times New Roman" w:hAnsi="Cambria"/>
      <w:b/>
      <w:bCs/>
      <w:sz w:val="26"/>
      <w:szCs w:val="26"/>
    </w:rPr>
  </w:style>
  <w:style w:type="paragraph" w:styleId="Heading4">
    <w:name w:val="heading 4"/>
    <w:basedOn w:val="Normal"/>
    <w:next w:val="Normal"/>
    <w:pPr>
      <w:keepNext/>
      <w:spacing w:before="240" w:after="60"/>
      <w:outlineLvl w:val="3"/>
    </w:pPr>
    <w:rPr>
      <w:rFonts w:eastAsia="Times New Roman"/>
      <w:b/>
      <w:bCs/>
      <w:sz w:val="28"/>
      <w:szCs w:val="28"/>
    </w:rPr>
  </w:style>
  <w:style w:type="paragraph" w:styleId="Heading5">
    <w:name w:val="heading 5"/>
    <w:basedOn w:val="Normal"/>
    <w:next w:val="Normal"/>
    <w:pPr>
      <w:spacing w:before="240" w:after="60"/>
      <w:outlineLvl w:val="4"/>
    </w:pPr>
    <w:rPr>
      <w:rFonts w:eastAsia="Times New Roman"/>
      <w:b/>
      <w:bCs/>
      <w:i/>
      <w:iCs/>
      <w:sz w:val="26"/>
      <w:szCs w:val="26"/>
    </w:rPr>
  </w:style>
  <w:style w:type="paragraph" w:styleId="Heading6">
    <w:name w:val="heading 6"/>
    <w:basedOn w:val="Normal"/>
    <w:next w:val="Normal"/>
    <w:pPr>
      <w:spacing w:before="240" w:after="60"/>
      <w:outlineLvl w:val="5"/>
    </w:pPr>
    <w:rPr>
      <w:rFonts w:eastAsia="Times New Roman"/>
      <w:b/>
      <w:bCs/>
    </w:rPr>
  </w:style>
  <w:style w:type="paragraph" w:styleId="Heading7">
    <w:name w:val="heading 7"/>
    <w:basedOn w:val="Normal"/>
    <w:next w:val="Normal"/>
    <w:pPr>
      <w:spacing w:before="240" w:after="60"/>
      <w:outlineLvl w:val="6"/>
    </w:pPr>
    <w:rPr>
      <w:rFonts w:eastAsia="Times New Roman"/>
    </w:rPr>
  </w:style>
  <w:style w:type="paragraph" w:styleId="Heading8">
    <w:name w:val="heading 8"/>
    <w:basedOn w:val="Normal"/>
    <w:next w:val="Normal"/>
    <w:pPr>
      <w:spacing w:before="240" w:after="60"/>
      <w:outlineLvl w:val="7"/>
    </w:pPr>
    <w:rPr>
      <w:rFonts w:eastAsia="Times New Roman"/>
      <w:i/>
      <w:iCs/>
    </w:rPr>
  </w:style>
  <w:style w:type="paragraph" w:styleId="Heading9">
    <w:name w:val="heading 9"/>
    <w:basedOn w:val="Normal"/>
    <w:next w:val="Normal"/>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rPr>
      <w:szCs w:val="32"/>
    </w:rPr>
  </w:style>
  <w:style w:type="paragraph" w:customStyle="1" w:styleId="msoaccenttext7">
    <w:name w:val="msoaccenttext7"/>
    <w:pPr>
      <w:suppressAutoHyphens/>
      <w:jc w:val="center"/>
    </w:pPr>
    <w:rPr>
      <w:rFonts w:ascii="Gill Sans MT" w:eastAsia="Times New Roman" w:hAnsi="Gill Sans MT"/>
      <w:color w:val="000000"/>
      <w:kern w:val="3"/>
      <w:sz w:val="18"/>
      <w:szCs w:val="18"/>
      <w:lang w:eastAsia="en-GB"/>
    </w:rPr>
  </w:style>
  <w:style w:type="paragraph" w:customStyle="1" w:styleId="msotitle3">
    <w:name w:val="msotitle3"/>
    <w:pPr>
      <w:suppressAutoHyphens/>
      <w:jc w:val="center"/>
    </w:pPr>
    <w:rPr>
      <w:rFonts w:ascii="Gill Sans MT" w:eastAsia="Times New Roman" w:hAnsi="Gill Sans MT"/>
      <w:color w:val="000000"/>
      <w:kern w:val="3"/>
      <w:sz w:val="56"/>
      <w:szCs w:val="56"/>
      <w:lang w:eastAsia="en-GB"/>
    </w:rPr>
  </w:style>
  <w:style w:type="paragraph" w:customStyle="1" w:styleId="unknownstyle">
    <w:name w:val="unknown style"/>
    <w:pPr>
      <w:widowControl w:val="0"/>
      <w:suppressAutoHyphens/>
      <w:overflowPunct w:val="0"/>
      <w:autoSpaceDE w:val="0"/>
      <w:jc w:val="center"/>
    </w:pPr>
    <w:rPr>
      <w:rFonts w:ascii="Garamond" w:eastAsia="Times New Roman" w:hAnsi="Garamond" w:cs="Garamond"/>
      <w:color w:val="FFFFFF"/>
      <w:kern w:val="3"/>
      <w:lang w:eastAsia="en-GB"/>
    </w:rPr>
  </w:style>
  <w:style w:type="paragraph" w:customStyle="1" w:styleId="msoorganizationname">
    <w:name w:val="msoorganizationname"/>
    <w:pPr>
      <w:suppressAutoHyphens/>
      <w:jc w:val="center"/>
    </w:pPr>
    <w:rPr>
      <w:rFonts w:ascii="Garamond" w:eastAsia="Times New Roman" w:hAnsi="Garamond"/>
      <w:color w:val="FFFFFF"/>
      <w:kern w:val="3"/>
      <w:lang w:eastAsia="en-GB"/>
    </w:rPr>
  </w:style>
  <w:style w:type="paragraph" w:customStyle="1" w:styleId="msotagline">
    <w:name w:val="msotagline"/>
    <w:pPr>
      <w:suppressAutoHyphens/>
      <w:jc w:val="center"/>
    </w:pPr>
    <w:rPr>
      <w:rFonts w:ascii="Lucida Sans Typewriter" w:eastAsia="Times New Roman" w:hAnsi="Lucida Sans Typewriter"/>
      <w:color w:val="FFFFFF"/>
      <w:kern w:val="3"/>
      <w:sz w:val="17"/>
      <w:szCs w:val="17"/>
      <w:lang w:eastAsia="en-GB"/>
    </w:rPr>
  </w:style>
  <w:style w:type="character" w:customStyle="1" w:styleId="galleria-current">
    <w:name w:val="galleria-current"/>
    <w:rPr>
      <w:rFonts w:ascii="Arial" w:hAnsi="Arial" w:cs="Arial"/>
      <w:vanish/>
      <w:color w:val="BBBBBB"/>
      <w:sz w:val="17"/>
      <w:szCs w:val="17"/>
    </w:rPr>
  </w:style>
  <w:style w:type="character" w:customStyle="1" w:styleId="galleria-total">
    <w:name w:val="galleria-total"/>
    <w:rPr>
      <w:rFonts w:ascii="Arial" w:hAnsi="Arial" w:cs="Arial"/>
      <w:vanish/>
      <w:color w:val="BBBBBB"/>
      <w:sz w:val="17"/>
      <w:szCs w:val="17"/>
    </w:rPr>
  </w:style>
  <w:style w:type="paragraph" w:customStyle="1" w:styleId="Default">
    <w:name w:val="Default"/>
    <w:pPr>
      <w:suppressAutoHyphens/>
      <w:autoSpaceDE w:val="0"/>
    </w:pPr>
    <w:rPr>
      <w:rFonts w:eastAsia="Times New Roman" w:cs="Arial"/>
      <w:color w:val="000000"/>
      <w:sz w:val="24"/>
      <w:szCs w:val="24"/>
      <w:lang w:eastAsia="en-GB"/>
    </w:rPr>
  </w:style>
  <w:style w:type="paragraph" w:customStyle="1" w:styleId="NormalWeb8">
    <w:name w:val="Normal (Web)8"/>
    <w:basedOn w:val="Normal"/>
    <w:pPr>
      <w:spacing w:after="150"/>
    </w:pPr>
    <w:rPr>
      <w:rFonts w:eastAsia="Times New Roman"/>
    </w:rPr>
  </w:style>
  <w:style w:type="character" w:customStyle="1" w:styleId="apple-converted-space">
    <w:name w:val="apple-converted-space"/>
  </w:style>
  <w:style w:type="paragraph" w:customStyle="1" w:styleId="paragraphscx25915082">
    <w:name w:val="paragraph scx25915082"/>
    <w:basedOn w:val="Normal"/>
    <w:pPr>
      <w:spacing w:before="100" w:after="100"/>
    </w:pPr>
    <w:rPr>
      <w:rFonts w:eastAsia="Times New Roman"/>
    </w:rPr>
  </w:style>
  <w:style w:type="character" w:customStyle="1" w:styleId="normaltextrunscx25915082">
    <w:name w:val="normaltextrun scx25915082"/>
  </w:style>
  <w:style w:type="character" w:customStyle="1" w:styleId="eopscx25915082">
    <w:name w:val="eop scx25915082"/>
  </w:style>
  <w:style w:type="paragraph" w:customStyle="1" w:styleId="ecxdefault1">
    <w:name w:val="ecxdefault1"/>
    <w:basedOn w:val="Normal"/>
    <w:pPr>
      <w:spacing w:after="324"/>
      <w:ind w:right="300"/>
    </w:pPr>
    <w:rPr>
      <w:rFonts w:eastAsia="Times New Roman"/>
    </w:rPr>
  </w:style>
  <w:style w:type="paragraph" w:customStyle="1" w:styleId="NormalWeb7">
    <w:name w:val="Normal (Web)7"/>
    <w:basedOn w:val="Normal"/>
    <w:pPr>
      <w:spacing w:after="150"/>
    </w:pPr>
    <w:rPr>
      <w:rFonts w:eastAsia="Times New Roman"/>
    </w:rPr>
  </w:style>
  <w:style w:type="paragraph" w:customStyle="1" w:styleId="NormalWeb6">
    <w:name w:val="Normal (Web)6"/>
    <w:basedOn w:val="Normal"/>
    <w:pPr>
      <w:spacing w:after="150"/>
    </w:pPr>
    <w:rPr>
      <w:rFonts w:eastAsia="Times New Roman"/>
    </w:rPr>
  </w:style>
  <w:style w:type="paragraph" w:customStyle="1" w:styleId="Style1">
    <w:name w:val="Style1"/>
    <w:basedOn w:val="Normal"/>
    <w:pPr>
      <w:tabs>
        <w:tab w:val="left" w:pos="3261"/>
        <w:tab w:val="right" w:pos="7230"/>
      </w:tabs>
      <w:jc w:val="both"/>
    </w:pPr>
    <w:rPr>
      <w:rFonts w:ascii="Arial Black" w:eastAsia="Times New Roman" w:hAnsi="Arial Black"/>
      <w:b/>
      <w:sz w:val="32"/>
      <w:szCs w:val="32"/>
    </w:rPr>
  </w:style>
  <w:style w:type="character" w:customStyle="1" w:styleId="Heading1Char">
    <w:name w:val="Heading 1 Char"/>
    <w:rPr>
      <w:rFonts w:ascii="Cambria" w:eastAsia="Times New Roman" w:hAnsi="Cambria"/>
      <w:b/>
      <w:bCs/>
      <w:kern w:val="3"/>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4Char">
    <w:name w:val="Heading 4 Char"/>
    <w:rPr>
      <w:rFonts w:ascii="Calibri" w:eastAsia="Times New Roman" w:hAnsi="Calibri"/>
      <w:b/>
      <w:bCs/>
      <w:sz w:val="28"/>
      <w:szCs w:val="28"/>
    </w:rPr>
  </w:style>
  <w:style w:type="character" w:customStyle="1" w:styleId="Heading7Char">
    <w:name w:val="Heading 7 Char"/>
    <w:rPr>
      <w:rFonts w:ascii="Calibri" w:eastAsia="Times New Roman" w:hAnsi="Calibri"/>
      <w:sz w:val="24"/>
      <w:szCs w:val="24"/>
    </w:rPr>
  </w:style>
  <w:style w:type="character" w:customStyle="1" w:styleId="Heading8Char">
    <w:name w:val="Heading 8 Char"/>
    <w:rPr>
      <w:rFonts w:ascii="Calibri" w:eastAsia="Times New Roman" w:hAnsi="Calibri"/>
      <w:i/>
      <w:iCs/>
      <w:sz w:val="24"/>
      <w:szCs w:val="24"/>
    </w:rPr>
  </w:style>
  <w:style w:type="paragraph" w:styleId="Header">
    <w:name w:val="header"/>
    <w:basedOn w:val="Normal"/>
    <w:pPr>
      <w:tabs>
        <w:tab w:val="center" w:pos="4513"/>
        <w:tab w:val="right" w:pos="9026"/>
      </w:tabs>
    </w:pPr>
    <w:rPr>
      <w:rFonts w:eastAsia="Times New Roman"/>
    </w:rPr>
  </w:style>
  <w:style w:type="character" w:customStyle="1" w:styleId="HeaderChar">
    <w:name w:val="Header Char"/>
    <w:rPr>
      <w:rFonts w:ascii="Calibri" w:eastAsia="Times New Roman" w:hAnsi="Calibri"/>
      <w:sz w:val="24"/>
      <w:szCs w:val="24"/>
    </w:rPr>
  </w:style>
  <w:style w:type="paragraph" w:styleId="Footer">
    <w:name w:val="footer"/>
    <w:basedOn w:val="Normal"/>
    <w:pPr>
      <w:tabs>
        <w:tab w:val="center" w:pos="4153"/>
        <w:tab w:val="right" w:pos="8306"/>
      </w:tabs>
    </w:pPr>
    <w:rPr>
      <w:rFonts w:eastAsia="Times New Roman"/>
    </w:rPr>
  </w:style>
  <w:style w:type="character" w:customStyle="1" w:styleId="FooterChar">
    <w:name w:val="Footer Char"/>
    <w:basedOn w:val="DefaultParagraphFont"/>
    <w:rPr>
      <w:rFonts w:ascii="Calibri" w:eastAsia="Times New Roman" w:hAnsi="Calibri"/>
      <w:sz w:val="24"/>
      <w:szCs w:val="24"/>
      <w:lang w:eastAsia="en-GB"/>
    </w:rPr>
  </w:style>
  <w:style w:type="character" w:styleId="PageNumber">
    <w:name w:val="page number"/>
    <w:basedOn w:val="DefaultParagraphFont"/>
  </w:style>
  <w:style w:type="paragraph" w:styleId="Title">
    <w:name w:val="Title"/>
    <w:basedOn w:val="Normal"/>
    <w:next w:val="Normal"/>
    <w:pPr>
      <w:spacing w:before="240" w:after="60"/>
      <w:jc w:val="center"/>
      <w:outlineLvl w:val="0"/>
    </w:pPr>
    <w:rPr>
      <w:rFonts w:ascii="Cambria" w:eastAsia="Times New Roman" w:hAnsi="Cambria"/>
      <w:b/>
      <w:bCs/>
      <w:kern w:val="3"/>
      <w:sz w:val="32"/>
      <w:szCs w:val="32"/>
    </w:rPr>
  </w:style>
  <w:style w:type="character" w:customStyle="1" w:styleId="TitleChar">
    <w:name w:val="Title Char"/>
    <w:rPr>
      <w:rFonts w:ascii="Cambria" w:eastAsia="Times New Roman" w:hAnsi="Cambria"/>
      <w:b/>
      <w:bCs/>
      <w:kern w:val="3"/>
      <w:sz w:val="32"/>
      <w:szCs w:val="32"/>
    </w:rPr>
  </w:style>
  <w:style w:type="paragraph" w:styleId="BodyText">
    <w:name w:val="Body Text"/>
    <w:basedOn w:val="Normal"/>
    <w:rPr>
      <w:rFonts w:eastAsia="Times New Roman"/>
      <w:b/>
      <w:bCs/>
      <w:sz w:val="28"/>
    </w:rPr>
  </w:style>
  <w:style w:type="character" w:customStyle="1" w:styleId="BodyTextChar">
    <w:name w:val="Body Text Char"/>
    <w:rPr>
      <w:rFonts w:eastAsia="Times New Roman"/>
      <w:b/>
      <w:bCs/>
      <w:sz w:val="28"/>
      <w:szCs w:val="24"/>
    </w:rPr>
  </w:style>
  <w:style w:type="paragraph" w:styleId="Subtitle">
    <w:name w:val="Subtitle"/>
    <w:basedOn w:val="Normal"/>
    <w:next w:val="Normal"/>
    <w:pPr>
      <w:spacing w:after="60"/>
      <w:jc w:val="center"/>
      <w:outlineLvl w:val="1"/>
    </w:pPr>
    <w:rPr>
      <w:rFonts w:ascii="Cambria" w:eastAsia="Times New Roman" w:hAnsi="Cambria"/>
    </w:rPr>
  </w:style>
  <w:style w:type="character" w:customStyle="1" w:styleId="SubtitleChar">
    <w:name w:val="Subtitle Char"/>
    <w:rPr>
      <w:rFonts w:ascii="Cambria" w:eastAsia="Times New Roman" w:hAnsi="Cambria"/>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rPr>
      <w:b/>
      <w:bCs/>
    </w:rPr>
  </w:style>
  <w:style w:type="character" w:styleId="Emphasis">
    <w:name w:val="Emphasis"/>
    <w:rPr>
      <w:rFonts w:ascii="Calibri" w:hAnsi="Calibri"/>
      <w:b/>
      <w:i/>
      <w:iCs/>
    </w:rPr>
  </w:style>
  <w:style w:type="paragraph" w:styleId="PlainText">
    <w:name w:val="Plain Text"/>
    <w:basedOn w:val="Normal"/>
    <w:rPr>
      <w:rFonts w:ascii="Consolas" w:hAnsi="Consolas"/>
      <w:sz w:val="21"/>
      <w:szCs w:val="21"/>
    </w:rPr>
  </w:style>
  <w:style w:type="character" w:customStyle="1" w:styleId="PlainTextChar">
    <w:name w:val="Plain Text Char"/>
    <w:rPr>
      <w:rFonts w:ascii="Consolas" w:hAnsi="Consolas"/>
      <w:sz w:val="21"/>
      <w:szCs w:val="21"/>
    </w:rPr>
  </w:style>
  <w:style w:type="paragraph" w:styleId="NormalWeb">
    <w:name w:val="Normal (Web)"/>
    <w:basedOn w:val="Normal"/>
    <w:pPr>
      <w:spacing w:before="100" w:after="100"/>
    </w:pPr>
    <w:rPr>
      <w:rFonts w:eastAsia="Times New Roman"/>
    </w:rPr>
  </w:style>
  <w:style w:type="paragraph" w:styleId="BalloonText">
    <w:name w:val="Balloon Text"/>
    <w:basedOn w:val="Normal"/>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en-GB"/>
    </w:rPr>
  </w:style>
  <w:style w:type="paragraph" w:styleId="ListParagraph">
    <w:name w:val="List Paragraph"/>
    <w:basedOn w:val="Normal"/>
    <w:pPr>
      <w:ind w:left="720"/>
    </w:pPr>
    <w:rPr>
      <w:rFonts w:eastAsia="Arial"/>
    </w:rPr>
  </w:style>
  <w:style w:type="character" w:customStyle="1" w:styleId="Heading3Char">
    <w:name w:val="Heading 3 Char"/>
    <w:rPr>
      <w:rFonts w:ascii="Cambria" w:eastAsia="Times New Roman" w:hAnsi="Cambria"/>
      <w:b/>
      <w:bCs/>
      <w:sz w:val="26"/>
      <w:szCs w:val="26"/>
    </w:rPr>
  </w:style>
  <w:style w:type="character" w:customStyle="1" w:styleId="Heading5Char">
    <w:name w:val="Heading 5 Char"/>
    <w:rPr>
      <w:rFonts w:ascii="Calibri" w:eastAsia="Times New Roman" w:hAnsi="Calibri"/>
      <w:b/>
      <w:bCs/>
      <w:i/>
      <w:iCs/>
      <w:sz w:val="26"/>
      <w:szCs w:val="26"/>
    </w:rPr>
  </w:style>
  <w:style w:type="character" w:customStyle="1" w:styleId="Heading6Char">
    <w:name w:val="Heading 6 Char"/>
    <w:rPr>
      <w:rFonts w:ascii="Calibri" w:eastAsia="Times New Roman" w:hAnsi="Calibri"/>
      <w:b/>
      <w:bCs/>
      <w:sz w:val="20"/>
      <w:szCs w:val="20"/>
    </w:rPr>
  </w:style>
  <w:style w:type="character" w:customStyle="1" w:styleId="Heading9Char">
    <w:name w:val="Heading 9 Char"/>
    <w:rPr>
      <w:rFonts w:ascii="Cambria" w:eastAsia="Times New Roman" w:hAnsi="Cambria"/>
      <w:sz w:val="20"/>
      <w:szCs w:val="20"/>
    </w:rPr>
  </w:style>
  <w:style w:type="paragraph" w:styleId="Quote">
    <w:name w:val="Quote"/>
    <w:basedOn w:val="Normal"/>
    <w:next w:val="Normal"/>
    <w:rPr>
      <w:rFonts w:eastAsia="Times New Roman"/>
      <w:i/>
    </w:rPr>
  </w:style>
  <w:style w:type="character" w:customStyle="1" w:styleId="QuoteChar">
    <w:name w:val="Quote Char"/>
    <w:rPr>
      <w:rFonts w:ascii="Calibri" w:eastAsia="Times New Roman" w:hAnsi="Calibri"/>
      <w:i/>
      <w:sz w:val="24"/>
      <w:szCs w:val="24"/>
    </w:rPr>
  </w:style>
  <w:style w:type="paragraph" w:styleId="IntenseQuote">
    <w:name w:val="Intense Quote"/>
    <w:basedOn w:val="Normal"/>
    <w:next w:val="Normal"/>
    <w:pPr>
      <w:ind w:left="720" w:right="720"/>
    </w:pPr>
    <w:rPr>
      <w:rFonts w:eastAsia="Times New Roman"/>
      <w:b/>
      <w:i/>
    </w:rPr>
  </w:style>
  <w:style w:type="character" w:customStyle="1" w:styleId="IntenseQuoteChar">
    <w:name w:val="Intense Quote Char"/>
    <w:rPr>
      <w:rFonts w:ascii="Calibri" w:eastAsia="Times New Roman" w:hAnsi="Calibri"/>
      <w:b/>
      <w:i/>
      <w:sz w:val="24"/>
      <w:szCs w:val="20"/>
    </w:rPr>
  </w:style>
  <w:style w:type="character" w:styleId="SubtleEmphasis">
    <w:name w:val="Subtle Emphasis"/>
    <w:rPr>
      <w:i/>
      <w:color w:val="5A5A5A"/>
    </w:rPr>
  </w:style>
  <w:style w:type="character" w:styleId="IntenseEmphasis">
    <w:name w:val="Intense Emphasis"/>
    <w:rPr>
      <w:b/>
      <w:i/>
      <w:sz w:val="24"/>
      <w:szCs w:val="24"/>
      <w:u w:val="single"/>
    </w:rPr>
  </w:style>
  <w:style w:type="character" w:styleId="SubtleReference">
    <w:name w:val="Subtle Reference"/>
    <w:rPr>
      <w:sz w:val="24"/>
      <w:szCs w:val="24"/>
      <w:u w:val="single"/>
    </w:rPr>
  </w:style>
  <w:style w:type="character" w:styleId="IntenseReference">
    <w:name w:val="Intense Reference"/>
    <w:rPr>
      <w:b/>
      <w:sz w:val="24"/>
      <w:u w:val="single"/>
    </w:rPr>
  </w:style>
  <w:style w:type="character" w:styleId="BookTitle">
    <w:name w:val="Book Title"/>
    <w:rPr>
      <w:rFonts w:ascii="Cambria" w:eastAsia="Times New Roman" w:hAnsi="Cambria"/>
      <w:b/>
      <w:i/>
      <w:sz w:val="24"/>
      <w:szCs w:val="24"/>
    </w:rPr>
  </w:style>
  <w:style w:type="paragraph" w:styleId="TOCHeading">
    <w:name w:val="TOC Heading"/>
    <w:basedOn w:val="Heading1"/>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Bagshaw</dc:creator>
  <cp:lastModifiedBy>Jaswinder Larh</cp:lastModifiedBy>
  <cp:revision>2</cp:revision>
  <dcterms:created xsi:type="dcterms:W3CDTF">2018-08-30T10:36:00Z</dcterms:created>
  <dcterms:modified xsi:type="dcterms:W3CDTF">2018-08-30T10:36:00Z</dcterms:modified>
</cp:coreProperties>
</file>